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1" w:rightFromText="141" w:vertAnchor="text" w:horzAnchor="margin" w:tblpY="-3"/>
        <w:tblW w:w="5000" w:type="pct"/>
        <w:tblBorders>
          <w:top w:val="thickThinSmallGap" w:sz="12" w:space="0" w:color="999999"/>
          <w:left w:val="thickThinSmallGap" w:sz="12" w:space="0" w:color="999999"/>
          <w:bottom w:val="thinThickSmallGap" w:sz="12" w:space="0" w:color="999999"/>
          <w:right w:val="thinThickSmallGap" w:sz="12" w:space="0" w:color="999999"/>
          <w:insideH w:val="single" w:sz="6" w:space="0" w:color="999999"/>
          <w:insideV w:val="single" w:sz="6" w:space="0" w:color="999999"/>
        </w:tblBorders>
        <w:tblCellMar>
          <w:left w:w="70" w:type="dxa"/>
          <w:right w:w="70" w:type="dxa"/>
        </w:tblCellMar>
        <w:tblLook w:val="01E0" w:firstRow="1" w:lastRow="1" w:firstColumn="1" w:lastColumn="1" w:noHBand="0" w:noVBand="0"/>
      </w:tblPr>
      <w:tblGrid>
        <w:gridCol w:w="680"/>
        <w:gridCol w:w="6016"/>
        <w:gridCol w:w="2082"/>
      </w:tblGrid>
      <w:tr w:rsidR="00A60EF2" w:rsidRPr="00CC7ADC" w14:paraId="7A3B10B5" w14:textId="77777777" w:rsidTr="001A10AA">
        <w:trPr>
          <w:cantSplit/>
          <w:trHeight w:val="586"/>
          <w:tblHeader/>
        </w:trPr>
        <w:tc>
          <w:tcPr>
            <w:tcW w:w="387" w:type="pct"/>
            <w:vMerge w:val="restart"/>
            <w:vAlign w:val="center"/>
          </w:tcPr>
          <w:p w14:paraId="04D8AB40" w14:textId="4CE0E23C" w:rsidR="00E95AD0" w:rsidRPr="005461EB" w:rsidRDefault="001E41A7" w:rsidP="001A10AA">
            <w:pPr>
              <w:ind w:left="0" w:right="-30"/>
              <w:jc w:val="center"/>
              <w:rPr>
                <w:rFonts w:ascii="Arial" w:hAnsi="Arial" w:cs="Arial"/>
                <w:b/>
                <w:bCs/>
                <w:szCs w:val="44"/>
              </w:rPr>
            </w:pPr>
            <w:r>
              <w:rPr>
                <w:rFonts w:ascii="Arial" w:hAnsi="Arial" w:cs="Arial"/>
                <w:b/>
                <w:bCs/>
                <w:szCs w:val="44"/>
              </w:rPr>
              <w:t>FC</w:t>
            </w:r>
          </w:p>
          <w:p w14:paraId="072E64A2" w14:textId="77777777" w:rsidR="00E95AD0" w:rsidRPr="005461EB" w:rsidRDefault="00E95AD0" w:rsidP="001A10AA">
            <w:pPr>
              <w:ind w:right="-30"/>
              <w:jc w:val="center"/>
              <w:rPr>
                <w:rFonts w:ascii="Arial" w:hAnsi="Arial" w:cs="Arial"/>
                <w:b/>
                <w:bCs/>
                <w:sz w:val="16"/>
                <w:szCs w:val="16"/>
              </w:rPr>
            </w:pPr>
          </w:p>
        </w:tc>
        <w:tc>
          <w:tcPr>
            <w:tcW w:w="3427" w:type="pct"/>
            <w:vMerge w:val="restart"/>
            <w:vAlign w:val="center"/>
          </w:tcPr>
          <w:p w14:paraId="19D75F0A" w14:textId="57557C4A" w:rsidR="00E95AD0" w:rsidRPr="005461EB" w:rsidRDefault="00736125" w:rsidP="005461EB">
            <w:pPr>
              <w:pStyle w:val="Encabezado"/>
              <w:ind w:left="0"/>
              <w:jc w:val="center"/>
              <w:rPr>
                <w:rFonts w:ascii="Arial" w:hAnsi="Arial" w:cs="Arial"/>
                <w:b/>
                <w:sz w:val="20"/>
              </w:rPr>
            </w:pPr>
            <w:r>
              <w:rPr>
                <w:rFonts w:ascii="Arial" w:hAnsi="Arial" w:cs="Arial"/>
                <w:b/>
                <w:sz w:val="20"/>
              </w:rPr>
              <w:t xml:space="preserve">Concurso </w:t>
            </w:r>
            <w:r w:rsidR="00C44B48">
              <w:rPr>
                <w:rFonts w:ascii="Arial" w:hAnsi="Arial" w:cs="Arial"/>
                <w:b/>
                <w:sz w:val="20"/>
              </w:rPr>
              <w:t>Privado</w:t>
            </w:r>
          </w:p>
          <w:p w14:paraId="7665C158" w14:textId="77777777" w:rsidR="00E95AD0" w:rsidRPr="005461EB" w:rsidRDefault="00E95AD0" w:rsidP="00A60EF2">
            <w:pPr>
              <w:pStyle w:val="Encabezado"/>
              <w:ind w:left="0"/>
              <w:jc w:val="center"/>
              <w:rPr>
                <w:rFonts w:ascii="Arial" w:hAnsi="Arial" w:cs="Arial"/>
                <w:b/>
                <w:sz w:val="20"/>
              </w:rPr>
            </w:pPr>
          </w:p>
          <w:p w14:paraId="38B74E72" w14:textId="77777777" w:rsidR="00E95AD0" w:rsidRPr="005461EB" w:rsidRDefault="00E95AD0" w:rsidP="00A60EF2">
            <w:pPr>
              <w:pStyle w:val="Encabezado"/>
              <w:jc w:val="center"/>
              <w:rPr>
                <w:rFonts w:ascii="Arial" w:hAnsi="Arial" w:cs="Arial"/>
                <w:b/>
                <w:sz w:val="20"/>
              </w:rPr>
            </w:pPr>
          </w:p>
          <w:p w14:paraId="2924FF93" w14:textId="77777777" w:rsidR="001E41A7" w:rsidRDefault="009D0231" w:rsidP="001E41A7">
            <w:pPr>
              <w:pStyle w:val="Encabezado"/>
              <w:ind w:left="0"/>
              <w:jc w:val="center"/>
              <w:rPr>
                <w:rFonts w:ascii="Arial" w:hAnsi="Arial" w:cs="Arial"/>
                <w:b/>
                <w:sz w:val="20"/>
              </w:rPr>
            </w:pPr>
            <w:r>
              <w:rPr>
                <w:rFonts w:ascii="Arial" w:hAnsi="Arial" w:cs="Arial"/>
                <w:b/>
                <w:sz w:val="20"/>
              </w:rPr>
              <w:t>DEPARTAMENTO</w:t>
            </w:r>
            <w:r w:rsidR="005461EB" w:rsidRPr="005461EB">
              <w:rPr>
                <w:rFonts w:ascii="Arial" w:hAnsi="Arial" w:cs="Arial"/>
                <w:b/>
                <w:sz w:val="20"/>
              </w:rPr>
              <w:t xml:space="preserve">: </w:t>
            </w:r>
            <w:r w:rsidR="001E41A7">
              <w:rPr>
                <w:rFonts w:ascii="Arial" w:hAnsi="Arial" w:cs="Arial"/>
                <w:b/>
                <w:sz w:val="20"/>
              </w:rPr>
              <w:t>FINANCIERO CONTABLE</w:t>
            </w:r>
          </w:p>
          <w:p w14:paraId="6B494075" w14:textId="0C3DB33E" w:rsidR="00736125" w:rsidRPr="005461EB" w:rsidRDefault="00736125" w:rsidP="001E41A7">
            <w:pPr>
              <w:pStyle w:val="Encabezado"/>
              <w:ind w:left="0"/>
              <w:jc w:val="center"/>
              <w:rPr>
                <w:rFonts w:ascii="Arial" w:hAnsi="Arial" w:cs="Arial"/>
                <w:b/>
                <w:sz w:val="20"/>
              </w:rPr>
            </w:pPr>
            <w:r>
              <w:rPr>
                <w:rFonts w:ascii="Arial" w:hAnsi="Arial" w:cs="Arial"/>
                <w:b/>
                <w:sz w:val="20"/>
              </w:rPr>
              <w:t>COLEGIO DE PROFESIONALES EN INFORMÁTICA Y COMPUTACIÓN</w:t>
            </w:r>
          </w:p>
        </w:tc>
        <w:tc>
          <w:tcPr>
            <w:tcW w:w="1186" w:type="pct"/>
            <w:vAlign w:val="center"/>
          </w:tcPr>
          <w:p w14:paraId="743AA88F" w14:textId="77777777" w:rsidR="00E95AD0" w:rsidRPr="005461EB" w:rsidRDefault="00E95AD0" w:rsidP="00A60EF2">
            <w:pPr>
              <w:pStyle w:val="Encabezado"/>
              <w:spacing w:before="20" w:after="20"/>
              <w:ind w:left="0"/>
              <w:jc w:val="center"/>
              <w:rPr>
                <w:rFonts w:ascii="Arial" w:hAnsi="Arial" w:cs="Arial"/>
                <w:sz w:val="20"/>
              </w:rPr>
            </w:pPr>
          </w:p>
          <w:p w14:paraId="0961710F" w14:textId="31C26CDB" w:rsidR="00E95AD0" w:rsidRPr="005461EB" w:rsidRDefault="00AE6F5D" w:rsidP="00A60EF2">
            <w:pPr>
              <w:pStyle w:val="Encabezado"/>
              <w:spacing w:before="20" w:after="20"/>
              <w:ind w:left="0"/>
              <w:jc w:val="center"/>
              <w:rPr>
                <w:rFonts w:ascii="Arial" w:hAnsi="Arial" w:cs="Arial"/>
                <w:sz w:val="20"/>
              </w:rPr>
            </w:pPr>
            <w:r>
              <w:rPr>
                <w:rFonts w:ascii="Arial" w:hAnsi="Arial" w:cs="Arial"/>
                <w:sz w:val="20"/>
              </w:rPr>
              <w:t xml:space="preserve">Código: </w:t>
            </w:r>
            <w:r w:rsidR="007F144D">
              <w:rPr>
                <w:rFonts w:ascii="Arial" w:hAnsi="Arial" w:cs="Arial"/>
                <w:sz w:val="20"/>
              </w:rPr>
              <w:t>07</w:t>
            </w:r>
            <w:r>
              <w:rPr>
                <w:rFonts w:ascii="Arial" w:hAnsi="Arial" w:cs="Arial"/>
                <w:sz w:val="20"/>
              </w:rPr>
              <w:t>-2025</w:t>
            </w:r>
          </w:p>
        </w:tc>
      </w:tr>
      <w:tr w:rsidR="00A60EF2" w:rsidRPr="00CC7ADC" w14:paraId="5A1BDA9A" w14:textId="77777777" w:rsidTr="001A10AA">
        <w:trPr>
          <w:cantSplit/>
          <w:trHeight w:val="586"/>
          <w:tblHeader/>
        </w:trPr>
        <w:tc>
          <w:tcPr>
            <w:tcW w:w="387" w:type="pct"/>
            <w:vMerge/>
            <w:vAlign w:val="center"/>
          </w:tcPr>
          <w:p w14:paraId="46FCDBCD" w14:textId="77777777" w:rsidR="00E95AD0" w:rsidRPr="005461EB" w:rsidRDefault="00E95AD0" w:rsidP="00A60EF2">
            <w:pPr>
              <w:ind w:left="142"/>
              <w:jc w:val="center"/>
              <w:rPr>
                <w:rFonts w:ascii="Arial" w:hAnsi="Arial" w:cs="Arial"/>
                <w:noProof/>
              </w:rPr>
            </w:pPr>
          </w:p>
        </w:tc>
        <w:tc>
          <w:tcPr>
            <w:tcW w:w="3427" w:type="pct"/>
            <w:vMerge/>
            <w:vAlign w:val="center"/>
          </w:tcPr>
          <w:p w14:paraId="6D891E9D" w14:textId="77777777" w:rsidR="00E95AD0" w:rsidRPr="005461EB" w:rsidRDefault="00E95AD0" w:rsidP="00A60EF2">
            <w:pPr>
              <w:pStyle w:val="Encabezado"/>
              <w:jc w:val="center"/>
              <w:rPr>
                <w:rFonts w:ascii="Arial" w:hAnsi="Arial" w:cs="Arial"/>
                <w:b/>
              </w:rPr>
            </w:pPr>
          </w:p>
        </w:tc>
        <w:tc>
          <w:tcPr>
            <w:tcW w:w="1186" w:type="pct"/>
            <w:vAlign w:val="center"/>
          </w:tcPr>
          <w:p w14:paraId="40685064" w14:textId="77777777" w:rsidR="00E95AD0" w:rsidRPr="005461EB" w:rsidRDefault="00E95AD0" w:rsidP="00A60EF2">
            <w:pPr>
              <w:pStyle w:val="Encabezado"/>
              <w:spacing w:before="20" w:after="20"/>
              <w:jc w:val="center"/>
              <w:rPr>
                <w:rFonts w:ascii="Arial" w:hAnsi="Arial" w:cs="Arial"/>
                <w:sz w:val="20"/>
              </w:rPr>
            </w:pPr>
          </w:p>
          <w:p w14:paraId="7CE0E0C5" w14:textId="2D43A629" w:rsidR="00E95AD0" w:rsidRPr="005461EB" w:rsidRDefault="00E95AD0" w:rsidP="00A60EF2">
            <w:pPr>
              <w:pStyle w:val="Encabezado"/>
              <w:spacing w:before="20" w:after="20"/>
              <w:ind w:left="0"/>
              <w:jc w:val="center"/>
              <w:rPr>
                <w:rFonts w:ascii="Arial" w:hAnsi="Arial" w:cs="Arial"/>
                <w:sz w:val="20"/>
              </w:rPr>
            </w:pPr>
            <w:r w:rsidRPr="005461EB">
              <w:rPr>
                <w:rFonts w:ascii="Arial" w:hAnsi="Arial" w:cs="Arial"/>
                <w:sz w:val="20"/>
              </w:rPr>
              <w:t>Fecha:</w:t>
            </w:r>
            <w:r w:rsidR="00C84B31">
              <w:rPr>
                <w:rFonts w:ascii="Arial" w:hAnsi="Arial" w:cs="Arial"/>
                <w:sz w:val="20"/>
              </w:rPr>
              <w:t xml:space="preserve"> </w:t>
            </w:r>
            <w:r w:rsidR="007F144D">
              <w:rPr>
                <w:rFonts w:ascii="Arial" w:hAnsi="Arial" w:cs="Arial"/>
                <w:sz w:val="20"/>
              </w:rPr>
              <w:t>10</w:t>
            </w:r>
            <w:r w:rsidRPr="005461EB">
              <w:rPr>
                <w:rFonts w:ascii="Arial" w:hAnsi="Arial" w:cs="Arial"/>
                <w:sz w:val="20"/>
              </w:rPr>
              <w:t>/</w:t>
            </w:r>
            <w:r w:rsidR="007F144D">
              <w:rPr>
                <w:rFonts w:ascii="Arial" w:hAnsi="Arial" w:cs="Arial"/>
                <w:sz w:val="20"/>
              </w:rPr>
              <w:t>12</w:t>
            </w:r>
            <w:r w:rsidRPr="005461EB">
              <w:rPr>
                <w:rFonts w:ascii="Arial" w:hAnsi="Arial" w:cs="Arial"/>
                <w:sz w:val="20"/>
              </w:rPr>
              <w:t>/</w:t>
            </w:r>
            <w:r w:rsidR="007F144D">
              <w:rPr>
                <w:rFonts w:ascii="Arial" w:hAnsi="Arial" w:cs="Arial"/>
                <w:sz w:val="20"/>
              </w:rPr>
              <w:t>2025</w:t>
            </w:r>
          </w:p>
        </w:tc>
      </w:tr>
      <w:tr w:rsidR="00A60EF2" w:rsidRPr="00CC7ADC" w14:paraId="3D1BE9FE" w14:textId="77777777" w:rsidTr="001A10AA">
        <w:trPr>
          <w:cantSplit/>
          <w:trHeight w:val="586"/>
          <w:tblHeader/>
        </w:trPr>
        <w:tc>
          <w:tcPr>
            <w:tcW w:w="387" w:type="pct"/>
            <w:vMerge/>
            <w:vAlign w:val="center"/>
          </w:tcPr>
          <w:p w14:paraId="799E3BA8" w14:textId="77777777" w:rsidR="00E95AD0" w:rsidRPr="005461EB" w:rsidRDefault="00E95AD0" w:rsidP="00A60EF2">
            <w:pPr>
              <w:ind w:left="142"/>
              <w:jc w:val="center"/>
              <w:rPr>
                <w:rFonts w:ascii="Arial" w:hAnsi="Arial" w:cs="Arial"/>
                <w:noProof/>
              </w:rPr>
            </w:pPr>
          </w:p>
        </w:tc>
        <w:tc>
          <w:tcPr>
            <w:tcW w:w="3427" w:type="pct"/>
            <w:vMerge/>
            <w:vAlign w:val="center"/>
          </w:tcPr>
          <w:p w14:paraId="46638395" w14:textId="77777777" w:rsidR="00E95AD0" w:rsidRPr="005461EB" w:rsidRDefault="00E95AD0" w:rsidP="00A60EF2">
            <w:pPr>
              <w:pStyle w:val="Encabezado"/>
              <w:jc w:val="center"/>
              <w:rPr>
                <w:rFonts w:ascii="Arial" w:hAnsi="Arial" w:cs="Arial"/>
                <w:b/>
              </w:rPr>
            </w:pPr>
          </w:p>
        </w:tc>
        <w:tc>
          <w:tcPr>
            <w:tcW w:w="1186" w:type="pct"/>
            <w:vAlign w:val="center"/>
          </w:tcPr>
          <w:p w14:paraId="72BBC62A" w14:textId="77777777" w:rsidR="00E95AD0" w:rsidRPr="005461EB" w:rsidRDefault="00E95AD0" w:rsidP="00A60EF2">
            <w:pPr>
              <w:pStyle w:val="Encabezado"/>
              <w:spacing w:before="20" w:after="20"/>
              <w:jc w:val="center"/>
              <w:rPr>
                <w:rFonts w:ascii="Arial" w:hAnsi="Arial" w:cs="Arial"/>
                <w:sz w:val="20"/>
              </w:rPr>
            </w:pPr>
          </w:p>
          <w:p w14:paraId="28AE2DB3" w14:textId="2AA111AF" w:rsidR="00E95AD0" w:rsidRPr="005461EB" w:rsidRDefault="00B84421" w:rsidP="00A60EF2">
            <w:pPr>
              <w:pStyle w:val="Encabezado"/>
              <w:spacing w:before="20" w:after="20"/>
              <w:ind w:left="0"/>
              <w:jc w:val="center"/>
              <w:rPr>
                <w:rFonts w:ascii="Arial" w:hAnsi="Arial" w:cs="Arial"/>
                <w:sz w:val="20"/>
              </w:rPr>
            </w:pPr>
            <w:r>
              <w:rPr>
                <w:rFonts w:ascii="Arial" w:hAnsi="Arial" w:cs="Arial"/>
                <w:sz w:val="20"/>
              </w:rPr>
              <w:t>Anexo 1</w:t>
            </w:r>
            <w:r w:rsidR="00E95AD0" w:rsidRPr="005461EB">
              <w:rPr>
                <w:rFonts w:ascii="Arial" w:hAnsi="Arial" w:cs="Arial"/>
                <w:sz w:val="20"/>
              </w:rPr>
              <w:t xml:space="preserve">: </w:t>
            </w:r>
            <w:r w:rsidR="001E41A7">
              <w:rPr>
                <w:rFonts w:ascii="Arial" w:hAnsi="Arial" w:cs="Arial"/>
                <w:sz w:val="20"/>
              </w:rPr>
              <w:t>FC</w:t>
            </w:r>
            <w:r w:rsidR="00E95AD0" w:rsidRPr="005461EB">
              <w:rPr>
                <w:rFonts w:ascii="Arial" w:hAnsi="Arial" w:cs="Arial"/>
                <w:sz w:val="20"/>
              </w:rPr>
              <w:t>-</w:t>
            </w:r>
            <w:r w:rsidR="007732C3">
              <w:rPr>
                <w:rFonts w:ascii="Arial" w:hAnsi="Arial" w:cs="Arial"/>
                <w:sz w:val="20"/>
              </w:rPr>
              <w:t>PV</w:t>
            </w:r>
            <w:r w:rsidR="00E95AD0" w:rsidRPr="005461EB">
              <w:rPr>
                <w:rFonts w:ascii="Arial" w:hAnsi="Arial" w:cs="Arial"/>
                <w:sz w:val="20"/>
              </w:rPr>
              <w:t>-</w:t>
            </w:r>
            <w:r w:rsidR="005461EB" w:rsidRPr="005461EB">
              <w:rPr>
                <w:rFonts w:ascii="Arial" w:hAnsi="Arial" w:cs="Arial"/>
                <w:sz w:val="20"/>
              </w:rPr>
              <w:t>01</w:t>
            </w:r>
          </w:p>
        </w:tc>
      </w:tr>
    </w:tbl>
    <w:p w14:paraId="353E4BB0" w14:textId="48557AB4" w:rsidR="00BE4D1B" w:rsidRDefault="00BE4D1B" w:rsidP="00E95AD0"/>
    <w:p w14:paraId="55E850C1" w14:textId="5D098F1E" w:rsidR="007A4AA7" w:rsidRPr="00D75475" w:rsidRDefault="0032266D" w:rsidP="00B6334B">
      <w:pPr>
        <w:spacing w:before="100" w:beforeAutospacing="1" w:after="100" w:afterAutospacing="1" w:line="360" w:lineRule="auto"/>
        <w:ind w:left="0"/>
        <w:rPr>
          <w:rFonts w:ascii="Arial" w:hAnsi="Arial" w:cs="Arial"/>
          <w:b/>
          <w:bCs/>
          <w:sz w:val="22"/>
          <w:szCs w:val="22"/>
          <w:lang w:val="es-CR"/>
        </w:rPr>
      </w:pPr>
      <w:r w:rsidRPr="00D75475">
        <w:rPr>
          <w:rFonts w:ascii="Arial" w:hAnsi="Arial" w:cs="Arial"/>
          <w:b/>
          <w:bCs/>
          <w:sz w:val="22"/>
          <w:szCs w:val="22"/>
          <w:lang w:val="es-CR"/>
        </w:rPr>
        <w:t>Objeto de la contratación</w:t>
      </w:r>
    </w:p>
    <w:p w14:paraId="532257BB" w14:textId="7FE93541" w:rsidR="005C6B56" w:rsidRPr="00D75475" w:rsidRDefault="00000000" w:rsidP="005E38CD">
      <w:pPr>
        <w:spacing w:before="100" w:beforeAutospacing="1" w:after="100" w:afterAutospacing="1" w:line="360" w:lineRule="auto"/>
        <w:ind w:left="0"/>
        <w:rPr>
          <w:rFonts w:ascii="Arial" w:hAnsi="Arial" w:cs="Arial"/>
          <w:sz w:val="22"/>
          <w:szCs w:val="22"/>
        </w:rPr>
      </w:pPr>
      <w:sdt>
        <w:sdtPr>
          <w:rPr>
            <w:rFonts w:ascii="Arial" w:hAnsi="Arial" w:cs="Arial"/>
            <w:sz w:val="22"/>
            <w:szCs w:val="22"/>
          </w:rPr>
          <w:id w:val="1166127447"/>
          <w:placeholder>
            <w:docPart w:val="DefaultPlaceholder_-1854013440"/>
          </w:placeholder>
        </w:sdtPr>
        <w:sdtContent>
          <w:r w:rsidR="00077461" w:rsidRPr="00D75475">
            <w:rPr>
              <w:rFonts w:ascii="Arial" w:hAnsi="Arial" w:cs="Arial"/>
              <w:sz w:val="22"/>
              <w:szCs w:val="22"/>
            </w:rPr>
            <w:t>Contratar a un proveedor especializado para la prestación de servicios legales al Colegio de Profesionales en Informática y Computación (CPIC), brindando asesoría jurídica integral y oportuna conforme a las necesidades institucionales. Para tales efectos, esta contratación se regirá por los requisitos mínimos obligatorios que se detallan a continuación, los cuales serán de cumplimiento indispensable para la</w:t>
          </w:r>
          <w:r w:rsidR="00777125" w:rsidRPr="00D75475">
            <w:rPr>
              <w:rFonts w:ascii="Arial" w:hAnsi="Arial" w:cs="Arial"/>
              <w:sz w:val="22"/>
              <w:szCs w:val="22"/>
            </w:rPr>
            <w:t xml:space="preserve"> admisibilidad</w:t>
          </w:r>
          <w:r w:rsidR="000415AD" w:rsidRPr="00D75475">
            <w:rPr>
              <w:rFonts w:ascii="Arial" w:hAnsi="Arial" w:cs="Arial"/>
              <w:sz w:val="22"/>
              <w:szCs w:val="22"/>
            </w:rPr>
            <w:t xml:space="preserve"> </w:t>
          </w:r>
          <w:r w:rsidR="005E38CD" w:rsidRPr="00D75475">
            <w:rPr>
              <w:rFonts w:ascii="Arial" w:hAnsi="Arial" w:cs="Arial"/>
              <w:sz w:val="22"/>
              <w:szCs w:val="22"/>
            </w:rPr>
            <w:t xml:space="preserve">y evaluación de las ofertas: </w:t>
          </w:r>
        </w:sdtContent>
      </w:sdt>
    </w:p>
    <w:p w14:paraId="2C58712C" w14:textId="240AF33E" w:rsidR="007A4AA7" w:rsidRPr="00D75475" w:rsidRDefault="007A4AA7" w:rsidP="0032266D">
      <w:pPr>
        <w:spacing w:before="100" w:beforeAutospacing="1" w:after="100" w:afterAutospacing="1" w:line="360" w:lineRule="auto"/>
        <w:ind w:left="0"/>
        <w:rPr>
          <w:rFonts w:ascii="Arial" w:hAnsi="Arial" w:cs="Arial"/>
          <w:sz w:val="22"/>
          <w:szCs w:val="22"/>
        </w:rPr>
      </w:pPr>
      <w:r w:rsidRPr="00D75475">
        <w:rPr>
          <w:rFonts w:ascii="Arial" w:hAnsi="Arial" w:cs="Arial"/>
          <w:b/>
          <w:bCs/>
          <w:sz w:val="22"/>
          <w:szCs w:val="22"/>
          <w:lang w:val="es-CR"/>
        </w:rPr>
        <w:t xml:space="preserve">Descripción de la </w:t>
      </w:r>
      <w:r w:rsidR="00B6334B" w:rsidRPr="00D75475">
        <w:rPr>
          <w:rFonts w:ascii="Arial" w:hAnsi="Arial" w:cs="Arial"/>
          <w:b/>
          <w:bCs/>
          <w:sz w:val="22"/>
          <w:szCs w:val="22"/>
          <w:lang w:val="es-CR"/>
        </w:rPr>
        <w:t>n</w:t>
      </w:r>
      <w:r w:rsidRPr="00D75475">
        <w:rPr>
          <w:rFonts w:ascii="Arial" w:hAnsi="Arial" w:cs="Arial"/>
          <w:b/>
          <w:bCs/>
          <w:sz w:val="22"/>
          <w:szCs w:val="22"/>
          <w:lang w:val="es-CR"/>
        </w:rPr>
        <w:t>ecesidad</w:t>
      </w:r>
    </w:p>
    <w:p w14:paraId="52B09046" w14:textId="5CBAA83C" w:rsidR="007A4AA7" w:rsidRPr="00D75475" w:rsidRDefault="007A4AA7" w:rsidP="000C2F19">
      <w:pPr>
        <w:pStyle w:val="Prrafodelista"/>
        <w:numPr>
          <w:ilvl w:val="0"/>
          <w:numId w:val="64"/>
        </w:numPr>
        <w:spacing w:before="100" w:beforeAutospacing="1" w:after="100" w:afterAutospacing="1" w:line="360" w:lineRule="auto"/>
        <w:rPr>
          <w:rFonts w:ascii="Arial" w:hAnsi="Arial" w:cs="Arial"/>
          <w:sz w:val="22"/>
          <w:szCs w:val="22"/>
          <w:lang w:val="es-CR"/>
        </w:rPr>
      </w:pPr>
      <w:r w:rsidRPr="00D75475">
        <w:rPr>
          <w:rFonts w:ascii="Arial" w:hAnsi="Arial" w:cs="Arial"/>
          <w:sz w:val="22"/>
          <w:szCs w:val="22"/>
          <w:lang w:val="es-CR"/>
        </w:rPr>
        <w:t xml:space="preserve">Tipo de Bien o Servicio: </w:t>
      </w:r>
      <w:sdt>
        <w:sdtPr>
          <w:rPr>
            <w:rFonts w:ascii="Arial" w:hAnsi="Arial" w:cs="Arial"/>
            <w:sz w:val="22"/>
            <w:szCs w:val="22"/>
            <w:lang w:val="es-CR"/>
          </w:rPr>
          <w:id w:val="-948933155"/>
          <w:placeholder>
            <w:docPart w:val="DefaultPlaceholder_-1854013440"/>
          </w:placeholder>
        </w:sdtPr>
        <w:sdtContent>
          <w:r w:rsidR="007F144D" w:rsidRPr="00D75475">
            <w:rPr>
              <w:rFonts w:ascii="Arial" w:hAnsi="Arial" w:cs="Arial"/>
              <w:sz w:val="22"/>
              <w:szCs w:val="22"/>
              <w:lang w:val="es-CR"/>
            </w:rPr>
            <w:t xml:space="preserve">Servicios Legales </w:t>
          </w:r>
        </w:sdtContent>
      </w:sdt>
    </w:p>
    <w:p w14:paraId="412DB2F4" w14:textId="369200F9" w:rsidR="00F42F9E" w:rsidRPr="00D75475" w:rsidRDefault="00F42F9E" w:rsidP="000C2F19">
      <w:pPr>
        <w:pStyle w:val="Prrafodelista"/>
        <w:numPr>
          <w:ilvl w:val="0"/>
          <w:numId w:val="64"/>
        </w:numPr>
        <w:spacing w:before="100" w:beforeAutospacing="1" w:after="100" w:afterAutospacing="1" w:line="360" w:lineRule="auto"/>
        <w:ind w:right="50"/>
        <w:rPr>
          <w:rFonts w:ascii="Arial" w:eastAsia="Arial" w:hAnsi="Arial" w:cs="Arial"/>
          <w:color w:val="467886" w:themeColor="hyperlink"/>
          <w:sz w:val="22"/>
          <w:szCs w:val="22"/>
          <w:u w:val="single"/>
          <w:lang w:val="es-CR"/>
        </w:rPr>
      </w:pPr>
      <w:r w:rsidRPr="00D75475">
        <w:rPr>
          <w:rFonts w:ascii="Arial" w:hAnsi="Arial" w:cs="Arial"/>
          <w:sz w:val="22"/>
          <w:szCs w:val="22"/>
          <w:lang w:val="es-CR"/>
        </w:rPr>
        <w:t xml:space="preserve">Las </w:t>
      </w:r>
      <w:r w:rsidR="00284855" w:rsidRPr="00D75475">
        <w:rPr>
          <w:rFonts w:ascii="Arial" w:hAnsi="Arial" w:cs="Arial"/>
          <w:sz w:val="22"/>
          <w:szCs w:val="22"/>
          <w:lang w:val="es-CR"/>
        </w:rPr>
        <w:t xml:space="preserve">ofertas </w:t>
      </w:r>
      <w:r w:rsidRPr="00D75475">
        <w:rPr>
          <w:rFonts w:ascii="Arial" w:hAnsi="Arial" w:cs="Arial"/>
          <w:sz w:val="22"/>
          <w:szCs w:val="22"/>
          <w:lang w:val="es-CR"/>
        </w:rPr>
        <w:t xml:space="preserve">se </w:t>
      </w:r>
      <w:r w:rsidRPr="00D75475">
        <w:rPr>
          <w:rFonts w:ascii="Arial" w:eastAsia="Arial" w:hAnsi="Arial" w:cs="Arial"/>
          <w:sz w:val="22"/>
          <w:szCs w:val="22"/>
          <w:lang w:val="es-CR"/>
        </w:rPr>
        <w:t xml:space="preserve">recibirán en formato PDF, vía correo electrónico hasta las </w:t>
      </w:r>
      <w:sdt>
        <w:sdtPr>
          <w:rPr>
            <w:rFonts w:ascii="Arial" w:eastAsia="Arial" w:hAnsi="Arial" w:cs="Arial"/>
            <w:sz w:val="22"/>
            <w:szCs w:val="22"/>
            <w:lang w:val="es-CR"/>
          </w:rPr>
          <w:id w:val="2015646217"/>
          <w:placeholder>
            <w:docPart w:val="DefaultPlaceholder_-1854013440"/>
          </w:placeholder>
        </w:sdtPr>
        <w:sdtEndPr>
          <w:rPr>
            <w:shd w:val="clear" w:color="auto" w:fill="FFFFFF" w:themeFill="background1"/>
          </w:rPr>
        </w:sdtEndPr>
        <w:sdtContent>
          <w:r w:rsidR="007F144D" w:rsidRPr="00D75475">
            <w:rPr>
              <w:rFonts w:ascii="Arial" w:eastAsia="Arial" w:hAnsi="Arial" w:cs="Arial"/>
              <w:sz w:val="22"/>
              <w:szCs w:val="22"/>
              <w:lang w:val="es-CR"/>
            </w:rPr>
            <w:t xml:space="preserve">5:00 </w:t>
          </w:r>
          <w:r w:rsidR="0005348C" w:rsidRPr="00D75475">
            <w:rPr>
              <w:rFonts w:ascii="Arial" w:eastAsia="Arial" w:hAnsi="Arial" w:cs="Arial"/>
              <w:sz w:val="22"/>
              <w:szCs w:val="22"/>
              <w:lang w:val="es-CR"/>
            </w:rPr>
            <w:t>p.m.</w:t>
          </w:r>
        </w:sdtContent>
      </w:sdt>
      <w:r w:rsidRPr="00D75475">
        <w:rPr>
          <w:rFonts w:ascii="Arial" w:eastAsia="Arial" w:hAnsi="Arial" w:cs="Arial"/>
          <w:sz w:val="22"/>
          <w:szCs w:val="22"/>
          <w:shd w:val="clear" w:color="auto" w:fill="FFFFFF" w:themeFill="background1"/>
          <w:lang w:val="es-CR"/>
        </w:rPr>
        <w:t xml:space="preserve"> del </w:t>
      </w:r>
      <w:sdt>
        <w:sdtPr>
          <w:rPr>
            <w:rFonts w:ascii="Arial" w:eastAsia="Arial" w:hAnsi="Arial" w:cs="Arial"/>
            <w:sz w:val="22"/>
            <w:szCs w:val="22"/>
            <w:shd w:val="clear" w:color="auto" w:fill="FFFFFF" w:themeFill="background1"/>
            <w:lang w:val="es-CR"/>
          </w:rPr>
          <w:id w:val="-564873942"/>
          <w:placeholder>
            <w:docPart w:val="DefaultPlaceholder_-1854013437"/>
          </w:placeholder>
          <w:date w:fullDate="2026-01-23T00:00:00Z">
            <w:dateFormat w:val="d/M/yyyy"/>
            <w:lid w:val="es-CR"/>
            <w:storeMappedDataAs w:val="dateTime"/>
            <w:calendar w:val="gregorian"/>
          </w:date>
        </w:sdtPr>
        <w:sdtContent>
          <w:r w:rsidR="004F297C" w:rsidRPr="00D75475">
            <w:rPr>
              <w:rFonts w:ascii="Arial" w:eastAsia="Arial" w:hAnsi="Arial" w:cs="Arial"/>
              <w:sz w:val="22"/>
              <w:szCs w:val="22"/>
              <w:shd w:val="clear" w:color="auto" w:fill="FFFFFF" w:themeFill="background1"/>
              <w:lang w:val="es-CR"/>
            </w:rPr>
            <w:t>23/1/2026</w:t>
          </w:r>
        </w:sdtContent>
      </w:sdt>
      <w:r w:rsidRPr="00D75475">
        <w:rPr>
          <w:rFonts w:ascii="Arial" w:eastAsia="Arial" w:hAnsi="Arial" w:cs="Arial"/>
          <w:sz w:val="22"/>
          <w:szCs w:val="22"/>
          <w:lang w:val="es-CR"/>
        </w:rPr>
        <w:t xml:space="preserve"> al correo</w:t>
      </w:r>
      <w:r w:rsidR="005C6B56" w:rsidRPr="00D75475">
        <w:rPr>
          <w:rFonts w:ascii="Arial" w:eastAsia="Arial" w:hAnsi="Arial" w:cs="Arial"/>
          <w:sz w:val="22"/>
          <w:szCs w:val="22"/>
          <w:lang w:val="es-CR"/>
        </w:rPr>
        <w:t>:</w:t>
      </w:r>
      <w:r w:rsidRPr="00D75475">
        <w:rPr>
          <w:rFonts w:ascii="Arial" w:eastAsia="Arial" w:hAnsi="Arial" w:cs="Arial"/>
          <w:sz w:val="22"/>
          <w:szCs w:val="22"/>
          <w:lang w:val="es-CR"/>
        </w:rPr>
        <w:t xml:space="preserve"> </w:t>
      </w:r>
      <w:hyperlink r:id="rId10" w:history="1">
        <w:r w:rsidR="00D85861" w:rsidRPr="00D75475">
          <w:rPr>
            <w:rStyle w:val="Hipervnculo"/>
            <w:rFonts w:ascii="Arial" w:eastAsia="Arial" w:hAnsi="Arial" w:cs="Arial"/>
            <w:sz w:val="22"/>
            <w:szCs w:val="22"/>
            <w:lang w:val="es-CR"/>
          </w:rPr>
          <w:t>Karina.castillo@cpic.or.cr</w:t>
        </w:r>
      </w:hyperlink>
    </w:p>
    <w:p w14:paraId="6E8A9078" w14:textId="1B840262" w:rsidR="00D85861" w:rsidRPr="00D75475" w:rsidRDefault="00D85861" w:rsidP="000C2F19">
      <w:pPr>
        <w:pStyle w:val="Prrafodelista"/>
        <w:numPr>
          <w:ilvl w:val="0"/>
          <w:numId w:val="64"/>
        </w:numPr>
        <w:spacing w:line="360" w:lineRule="auto"/>
        <w:rPr>
          <w:rFonts w:ascii="Arial" w:eastAsia="Arial" w:hAnsi="Arial" w:cs="Arial"/>
          <w:color w:val="000000" w:themeColor="text1"/>
          <w:sz w:val="22"/>
          <w:szCs w:val="22"/>
          <w:lang w:val="es-CR"/>
        </w:rPr>
      </w:pPr>
      <w:r w:rsidRPr="00D75475">
        <w:rPr>
          <w:rFonts w:ascii="Arial" w:eastAsia="Arial" w:hAnsi="Arial" w:cs="Arial"/>
          <w:color w:val="000000" w:themeColor="text1"/>
          <w:sz w:val="22"/>
          <w:szCs w:val="22"/>
          <w:lang w:val="es-CR"/>
        </w:rPr>
        <w:t>Vigencia de la oferta: La oferta deberá mantenerse válida por un plazo mínimo de noventa (90) días naturales, contados a partir de la fecha de cierre del proceso.</w:t>
      </w:r>
    </w:p>
    <w:p w14:paraId="58670264" w14:textId="77777777" w:rsidR="00252196" w:rsidRPr="00D75475" w:rsidRDefault="00116E3C" w:rsidP="00116E3C">
      <w:pPr>
        <w:pStyle w:val="Prrafodelista"/>
        <w:numPr>
          <w:ilvl w:val="0"/>
          <w:numId w:val="64"/>
        </w:numPr>
        <w:spacing w:before="100" w:beforeAutospacing="1" w:after="100" w:afterAutospacing="1" w:line="360" w:lineRule="auto"/>
        <w:rPr>
          <w:rFonts w:ascii="Arial" w:hAnsi="Arial" w:cs="Arial"/>
          <w:sz w:val="22"/>
          <w:szCs w:val="22"/>
          <w:lang w:val="es-CR"/>
        </w:rPr>
      </w:pPr>
      <w:r w:rsidRPr="00D75475">
        <w:rPr>
          <w:rFonts w:ascii="Arial" w:eastAsia="Arial" w:hAnsi="Arial" w:cs="Arial"/>
          <w:color w:val="000000" w:themeColor="text1"/>
          <w:sz w:val="22"/>
          <w:szCs w:val="22"/>
          <w:lang w:val="es-CR"/>
        </w:rPr>
        <w:t>Los precios ofertados deberán presentarse en colones costarricenses (CRC) e incluir la totalidad de los impuestos, cargas, gastos y cualquier otro costo asociado a la correcta prestación del servicio. En caso de que el oferente no detalle de forma expresa algún impuesto, carga o gasto, el CPIC asumirá que dichos conceptos se encuentran incluidos en el precio ofertado, sin que procedan reconocimientos adicionales.</w:t>
      </w:r>
    </w:p>
    <w:p w14:paraId="55543F8F" w14:textId="77777777" w:rsidR="00D75475" w:rsidRPr="00D75475" w:rsidRDefault="00D75475" w:rsidP="00D75475">
      <w:pPr>
        <w:pStyle w:val="Prrafodelista"/>
        <w:numPr>
          <w:ilvl w:val="0"/>
          <w:numId w:val="64"/>
        </w:numPr>
        <w:spacing w:before="100" w:beforeAutospacing="1" w:after="100" w:afterAutospacing="1" w:line="360" w:lineRule="auto"/>
        <w:rPr>
          <w:rFonts w:ascii="Arial" w:hAnsi="Arial" w:cs="Arial"/>
          <w:sz w:val="22"/>
          <w:szCs w:val="22"/>
          <w:lang w:val="es-CR"/>
        </w:rPr>
      </w:pPr>
      <w:r w:rsidRPr="00D75475">
        <w:rPr>
          <w:rFonts w:ascii="Arial" w:hAnsi="Arial" w:cs="Arial"/>
          <w:sz w:val="22"/>
          <w:szCs w:val="22"/>
          <w:lang w:val="es-CR"/>
        </w:rPr>
        <w:t xml:space="preserve">El precio mensual ofertado deberá contemplar la totalidad de los servicios descritos en el alcance de la presente contratación. Los servicios adicionales que no se encuentren expresamente contemplados en dicho alcance deberán ser previamente </w:t>
      </w:r>
      <w:r w:rsidRPr="00D75475">
        <w:rPr>
          <w:rFonts w:ascii="Arial" w:hAnsi="Arial" w:cs="Arial"/>
          <w:sz w:val="22"/>
          <w:szCs w:val="22"/>
          <w:lang w:val="es-CR"/>
        </w:rPr>
        <w:lastRenderedPageBreak/>
        <w:t>solicitados y autorizados por el CPIC y se facturarán de manera independiente, conforme a las condiciones económicas que se acuerden entre las partes.</w:t>
      </w:r>
    </w:p>
    <w:p w14:paraId="4A3060ED" w14:textId="778509AD" w:rsidR="00D75475" w:rsidRPr="00D75475" w:rsidRDefault="00D75475" w:rsidP="00D75475">
      <w:pPr>
        <w:spacing w:before="100" w:beforeAutospacing="1" w:after="100" w:afterAutospacing="1" w:line="360" w:lineRule="auto"/>
        <w:ind w:left="0"/>
        <w:rPr>
          <w:rFonts w:ascii="Arial" w:hAnsi="Arial" w:cs="Arial"/>
          <w:sz w:val="22"/>
          <w:szCs w:val="22"/>
          <w:lang w:val="es-CR"/>
        </w:rPr>
      </w:pPr>
      <w:r w:rsidRPr="00D75475">
        <w:rPr>
          <w:rFonts w:ascii="Arial" w:eastAsia="Arial" w:hAnsi="Arial" w:cs="Arial"/>
          <w:b/>
          <w:bCs/>
          <w:color w:val="000000" w:themeColor="text1"/>
          <w:sz w:val="22"/>
          <w:szCs w:val="22"/>
          <w:lang w:val="es-CR"/>
        </w:rPr>
        <w:t xml:space="preserve"> 1</w:t>
      </w:r>
      <w:r>
        <w:rPr>
          <w:rFonts w:ascii="Arial" w:hAnsi="Arial" w:cs="Arial"/>
          <w:b/>
          <w:bCs/>
          <w:sz w:val="22"/>
          <w:szCs w:val="22"/>
          <w:lang w:val="es-CR"/>
        </w:rPr>
        <w:t xml:space="preserve">. </w:t>
      </w:r>
      <w:r w:rsidR="007A4AA7" w:rsidRPr="00D75475">
        <w:rPr>
          <w:rFonts w:ascii="Arial" w:hAnsi="Arial" w:cs="Arial"/>
          <w:b/>
          <w:bCs/>
          <w:sz w:val="22"/>
          <w:szCs w:val="22"/>
          <w:lang w:val="es-CR"/>
        </w:rPr>
        <w:t>Especificaciones del Bien o Servicio</w:t>
      </w:r>
      <w:r w:rsidRPr="00D75475">
        <w:rPr>
          <w:rFonts w:ascii="Arial" w:hAnsi="Arial" w:cs="Arial"/>
          <w:sz w:val="22"/>
          <w:szCs w:val="22"/>
          <w:lang w:val="es-CR"/>
        </w:rPr>
        <w:t xml:space="preserve"> - </w:t>
      </w:r>
      <w:r w:rsidR="007A4AA7" w:rsidRPr="00D75475">
        <w:rPr>
          <w:rFonts w:ascii="Arial" w:hAnsi="Arial" w:cs="Arial"/>
          <w:b/>
          <w:bCs/>
          <w:sz w:val="22"/>
          <w:szCs w:val="22"/>
          <w:lang w:val="es-CR"/>
        </w:rPr>
        <w:t>Características técnicas o descripción detallada</w:t>
      </w:r>
      <w:r w:rsidRPr="00D75475">
        <w:rPr>
          <w:rFonts w:ascii="Arial" w:hAnsi="Arial" w:cs="Arial"/>
          <w:sz w:val="22"/>
          <w:szCs w:val="22"/>
          <w:lang w:val="es-CR"/>
        </w:rPr>
        <w:t xml:space="preserve"> </w:t>
      </w:r>
    </w:p>
    <w:p w14:paraId="13D4C173" w14:textId="4522269E" w:rsidR="00883333" w:rsidRPr="00D75475" w:rsidRDefault="00883333" w:rsidP="00883333">
      <w:pPr>
        <w:spacing w:before="100" w:beforeAutospacing="1" w:after="100" w:afterAutospacing="1" w:line="360" w:lineRule="auto"/>
        <w:ind w:left="0"/>
        <w:rPr>
          <w:rFonts w:ascii="Arial" w:hAnsi="Arial" w:cs="Arial"/>
          <w:sz w:val="22"/>
          <w:szCs w:val="22"/>
          <w:lang w:val="es-CR"/>
        </w:rPr>
      </w:pPr>
      <w:r w:rsidRPr="00D75475">
        <w:rPr>
          <w:rFonts w:ascii="Arial" w:hAnsi="Arial" w:cs="Arial"/>
          <w:sz w:val="22"/>
          <w:szCs w:val="22"/>
          <w:lang w:val="es-CR"/>
        </w:rPr>
        <w:t>El proveedor adjudicado deberá brindar servicios legales al CPIC en modalidad de asesoría externa, conforme a las necesidades institucionales, comprendiendo como mínimo los siguientes componentes:</w:t>
      </w:r>
    </w:p>
    <w:p w14:paraId="0D728ED8" w14:textId="38958C98" w:rsidR="007F144D" w:rsidRPr="00D75475" w:rsidRDefault="007F144D" w:rsidP="00D75475">
      <w:pPr>
        <w:pStyle w:val="Prrafodelista"/>
        <w:numPr>
          <w:ilvl w:val="1"/>
          <w:numId w:val="79"/>
        </w:numPr>
        <w:spacing w:before="100" w:beforeAutospacing="1" w:after="100" w:afterAutospacing="1" w:line="360" w:lineRule="auto"/>
        <w:rPr>
          <w:rFonts w:ascii="Arial" w:hAnsi="Arial" w:cs="Arial"/>
          <w:b/>
          <w:bCs/>
          <w:sz w:val="22"/>
          <w:szCs w:val="22"/>
          <w:lang w:val="es-CR"/>
        </w:rPr>
      </w:pPr>
      <w:r w:rsidRPr="00D75475">
        <w:rPr>
          <w:rFonts w:ascii="Arial" w:hAnsi="Arial" w:cs="Arial"/>
          <w:b/>
          <w:bCs/>
          <w:sz w:val="22"/>
          <w:szCs w:val="22"/>
          <w:lang w:val="es-CR"/>
        </w:rPr>
        <w:t xml:space="preserve"> Servicios a la Junta Directiva, Dirección Ejecutiva y Administración del CPIC</w:t>
      </w:r>
    </w:p>
    <w:p w14:paraId="0E5D1A89" w14:textId="77777777" w:rsidR="006F4D3D" w:rsidRPr="00D75475" w:rsidRDefault="006F4D3D" w:rsidP="005C6B56">
      <w:pPr>
        <w:numPr>
          <w:ilvl w:val="0"/>
          <w:numId w:val="48"/>
        </w:numPr>
        <w:tabs>
          <w:tab w:val="num" w:pos="720"/>
        </w:tabs>
        <w:spacing w:before="100" w:beforeAutospacing="1" w:after="100" w:afterAutospacing="1" w:line="360" w:lineRule="auto"/>
        <w:rPr>
          <w:rFonts w:ascii="Arial" w:hAnsi="Arial" w:cs="Arial"/>
          <w:sz w:val="22"/>
          <w:szCs w:val="22"/>
          <w:lang w:val="es-CR"/>
        </w:rPr>
      </w:pPr>
      <w:r w:rsidRPr="00D75475">
        <w:rPr>
          <w:rFonts w:ascii="Arial" w:hAnsi="Arial" w:cs="Arial"/>
          <w:sz w:val="22"/>
          <w:szCs w:val="22"/>
          <w:lang w:val="es-CR"/>
        </w:rPr>
        <w:t>Emisión de criterios jurídicos de carácter institucional sobre normativa interna del CPIC y su aplicación, a solicitud de la Junta Directiva, Dirección Ejecutiva o Administración.</w:t>
      </w:r>
    </w:p>
    <w:p w14:paraId="4D6A04BD" w14:textId="3236F3FC" w:rsidR="006F4D3D" w:rsidRPr="00D75475" w:rsidRDefault="006F4D3D" w:rsidP="005C6B56">
      <w:pPr>
        <w:numPr>
          <w:ilvl w:val="0"/>
          <w:numId w:val="48"/>
        </w:numPr>
        <w:tabs>
          <w:tab w:val="num" w:pos="720"/>
        </w:tabs>
        <w:spacing w:before="100" w:beforeAutospacing="1" w:after="100" w:afterAutospacing="1" w:line="360" w:lineRule="auto"/>
        <w:rPr>
          <w:rFonts w:ascii="Arial" w:hAnsi="Arial" w:cs="Arial"/>
          <w:sz w:val="22"/>
          <w:szCs w:val="22"/>
          <w:lang w:val="es-CR"/>
        </w:rPr>
      </w:pPr>
      <w:r w:rsidRPr="00D75475">
        <w:rPr>
          <w:rFonts w:ascii="Arial" w:hAnsi="Arial" w:cs="Arial"/>
          <w:sz w:val="22"/>
          <w:szCs w:val="22"/>
          <w:lang w:val="es-CR"/>
        </w:rPr>
        <w:t>Atención de consultas relacionadas con acuerdos, procedimientos y gestión institucional conforme a la normativa interna vigente.</w:t>
      </w:r>
    </w:p>
    <w:p w14:paraId="3E456771" w14:textId="321C942C" w:rsidR="007F144D" w:rsidRPr="00D75475" w:rsidRDefault="007F144D" w:rsidP="005C6B56">
      <w:pPr>
        <w:numPr>
          <w:ilvl w:val="0"/>
          <w:numId w:val="48"/>
        </w:numPr>
        <w:tabs>
          <w:tab w:val="num" w:pos="720"/>
        </w:tabs>
        <w:spacing w:before="100" w:beforeAutospacing="1" w:after="100" w:afterAutospacing="1" w:line="360" w:lineRule="auto"/>
        <w:rPr>
          <w:rFonts w:ascii="Arial" w:hAnsi="Arial" w:cs="Arial"/>
          <w:sz w:val="22"/>
          <w:szCs w:val="22"/>
          <w:lang w:val="es-CR"/>
        </w:rPr>
      </w:pPr>
      <w:r w:rsidRPr="00D75475">
        <w:rPr>
          <w:rFonts w:ascii="Arial" w:hAnsi="Arial" w:cs="Arial"/>
          <w:sz w:val="22"/>
          <w:szCs w:val="22"/>
          <w:lang w:val="es-CR"/>
        </w:rPr>
        <w:t>Asistencia a sesiones ordinarias y extraordinarias de la Junta Directiva</w:t>
      </w:r>
      <w:r w:rsidR="005C6B56" w:rsidRPr="00D75475">
        <w:rPr>
          <w:rFonts w:ascii="Arial" w:hAnsi="Arial" w:cs="Arial"/>
          <w:sz w:val="22"/>
          <w:szCs w:val="22"/>
          <w:lang w:val="es-CR"/>
        </w:rPr>
        <w:t xml:space="preserve"> </w:t>
      </w:r>
      <w:r w:rsidR="00F7275B" w:rsidRPr="00D75475">
        <w:rPr>
          <w:rFonts w:ascii="Arial" w:hAnsi="Arial" w:cs="Arial"/>
          <w:sz w:val="22"/>
          <w:szCs w:val="22"/>
          <w:lang w:val="es-CR"/>
        </w:rPr>
        <w:t xml:space="preserve">y asamblea ordinarias y extraordinarias </w:t>
      </w:r>
      <w:r w:rsidRPr="00D75475">
        <w:rPr>
          <w:rFonts w:ascii="Arial" w:hAnsi="Arial" w:cs="Arial"/>
          <w:sz w:val="22"/>
          <w:szCs w:val="22"/>
          <w:lang w:val="es-CR"/>
        </w:rPr>
        <w:t>(presencial o virtual).</w:t>
      </w:r>
    </w:p>
    <w:p w14:paraId="5967D873" w14:textId="5D2D204D" w:rsidR="007F144D" w:rsidRPr="00D75475" w:rsidRDefault="007F144D" w:rsidP="009B4999">
      <w:pPr>
        <w:pStyle w:val="Prrafodelista"/>
        <w:numPr>
          <w:ilvl w:val="0"/>
          <w:numId w:val="48"/>
        </w:numPr>
        <w:spacing w:before="100" w:beforeAutospacing="1" w:after="100" w:afterAutospacing="1" w:line="360" w:lineRule="auto"/>
        <w:rPr>
          <w:rFonts w:ascii="Arial" w:hAnsi="Arial" w:cs="Arial"/>
          <w:sz w:val="22"/>
          <w:szCs w:val="22"/>
          <w:lang w:val="es-CR"/>
        </w:rPr>
      </w:pPr>
      <w:r w:rsidRPr="00D75475">
        <w:rPr>
          <w:rFonts w:ascii="Arial" w:hAnsi="Arial" w:cs="Arial"/>
          <w:sz w:val="22"/>
          <w:szCs w:val="22"/>
          <w:lang w:val="es-CR"/>
        </w:rPr>
        <w:t>Confección y revisión de</w:t>
      </w:r>
      <w:r w:rsidR="009B4999" w:rsidRPr="00D75475">
        <w:rPr>
          <w:rFonts w:ascii="Arial" w:hAnsi="Arial" w:cs="Arial"/>
          <w:sz w:val="22"/>
          <w:szCs w:val="22"/>
          <w:lang w:val="es-CR"/>
        </w:rPr>
        <w:t xml:space="preserve"> documentos</w:t>
      </w:r>
      <w:r w:rsidRPr="00D75475">
        <w:rPr>
          <w:rFonts w:ascii="Arial" w:hAnsi="Arial" w:cs="Arial"/>
          <w:sz w:val="22"/>
          <w:szCs w:val="22"/>
          <w:lang w:val="es-CR"/>
        </w:rPr>
        <w:t>:</w:t>
      </w:r>
      <w:r w:rsidR="00B652F6" w:rsidRPr="00D75475">
        <w:rPr>
          <w:rFonts w:ascii="Arial" w:hAnsi="Arial" w:cs="Arial"/>
          <w:sz w:val="22"/>
          <w:szCs w:val="22"/>
        </w:rPr>
        <w:t xml:space="preserve"> </w:t>
      </w:r>
      <w:r w:rsidR="00B652F6" w:rsidRPr="00D75475">
        <w:rPr>
          <w:rFonts w:ascii="Arial" w:hAnsi="Arial" w:cs="Arial"/>
          <w:sz w:val="22"/>
          <w:szCs w:val="22"/>
          <w:lang w:val="es-CR"/>
        </w:rPr>
        <w:t>El proveedor deberá confeccionar y/o revisar documentos institucionales, incluyendo, sin limitarse a:</w:t>
      </w:r>
    </w:p>
    <w:p w14:paraId="742C46F4" w14:textId="77777777" w:rsidR="00054F95" w:rsidRPr="00D75475" w:rsidRDefault="00054F95" w:rsidP="00054F95">
      <w:pPr>
        <w:pStyle w:val="Prrafodelista"/>
        <w:numPr>
          <w:ilvl w:val="0"/>
          <w:numId w:val="53"/>
        </w:numPr>
        <w:spacing w:before="100" w:beforeAutospacing="1" w:after="100" w:afterAutospacing="1" w:line="360" w:lineRule="auto"/>
        <w:rPr>
          <w:rFonts w:ascii="Arial" w:hAnsi="Arial" w:cs="Arial"/>
          <w:sz w:val="22"/>
          <w:szCs w:val="22"/>
          <w:lang w:val="es-CR"/>
        </w:rPr>
      </w:pPr>
      <w:r w:rsidRPr="00D75475">
        <w:rPr>
          <w:rFonts w:ascii="Arial" w:hAnsi="Arial" w:cs="Arial"/>
          <w:sz w:val="22"/>
          <w:szCs w:val="22"/>
          <w:lang w:val="es-CR"/>
        </w:rPr>
        <w:t>Oficios, edictos, convocatorias, agendas, cartas y memorandos.</w:t>
      </w:r>
    </w:p>
    <w:p w14:paraId="219E715D" w14:textId="3AD76436" w:rsidR="00054F95" w:rsidRPr="00D75475" w:rsidRDefault="00054F95" w:rsidP="00054F95">
      <w:pPr>
        <w:pStyle w:val="Prrafodelista"/>
        <w:numPr>
          <w:ilvl w:val="0"/>
          <w:numId w:val="53"/>
        </w:numPr>
        <w:spacing w:before="100" w:beforeAutospacing="1" w:after="100" w:afterAutospacing="1" w:line="360" w:lineRule="auto"/>
        <w:rPr>
          <w:rFonts w:ascii="Arial" w:hAnsi="Arial" w:cs="Arial"/>
          <w:sz w:val="22"/>
          <w:szCs w:val="22"/>
          <w:lang w:val="es-CR"/>
        </w:rPr>
      </w:pPr>
      <w:r w:rsidRPr="00D75475">
        <w:rPr>
          <w:rFonts w:ascii="Arial" w:hAnsi="Arial" w:cs="Arial"/>
          <w:sz w:val="22"/>
          <w:szCs w:val="22"/>
          <w:lang w:val="es-CR"/>
        </w:rPr>
        <w:t>Contratos comerciales y convenios de cooperación.</w:t>
      </w:r>
    </w:p>
    <w:p w14:paraId="18BDCA00" w14:textId="77777777" w:rsidR="00054F95" w:rsidRPr="00D75475" w:rsidRDefault="00054F95" w:rsidP="00054F95">
      <w:pPr>
        <w:pStyle w:val="Prrafodelista"/>
        <w:numPr>
          <w:ilvl w:val="0"/>
          <w:numId w:val="53"/>
        </w:numPr>
        <w:spacing w:before="100" w:beforeAutospacing="1" w:after="100" w:afterAutospacing="1" w:line="360" w:lineRule="auto"/>
        <w:rPr>
          <w:rFonts w:ascii="Arial" w:hAnsi="Arial" w:cs="Arial"/>
          <w:sz w:val="22"/>
          <w:szCs w:val="22"/>
          <w:lang w:val="es-CR"/>
        </w:rPr>
      </w:pPr>
      <w:r w:rsidRPr="00D75475">
        <w:rPr>
          <w:rFonts w:ascii="Arial" w:hAnsi="Arial" w:cs="Arial"/>
          <w:sz w:val="22"/>
          <w:szCs w:val="22"/>
          <w:lang w:val="es-CR"/>
        </w:rPr>
        <w:t>Contratos con capacitadores y proveedores de educación continua.</w:t>
      </w:r>
    </w:p>
    <w:p w14:paraId="664FED9F" w14:textId="16AF6A3D" w:rsidR="00091EBB" w:rsidRPr="00D75475" w:rsidRDefault="00054F95" w:rsidP="00054F95">
      <w:pPr>
        <w:pStyle w:val="Prrafodelista"/>
        <w:numPr>
          <w:ilvl w:val="0"/>
          <w:numId w:val="53"/>
        </w:numPr>
        <w:spacing w:before="100" w:beforeAutospacing="1" w:after="100" w:afterAutospacing="1" w:line="360" w:lineRule="auto"/>
        <w:rPr>
          <w:rFonts w:ascii="Arial" w:hAnsi="Arial" w:cs="Arial"/>
          <w:sz w:val="22"/>
          <w:szCs w:val="22"/>
          <w:lang w:val="es-CR"/>
        </w:rPr>
      </w:pPr>
      <w:r w:rsidRPr="00D75475">
        <w:rPr>
          <w:rFonts w:ascii="Arial" w:hAnsi="Arial" w:cs="Arial"/>
          <w:sz w:val="22"/>
          <w:szCs w:val="22"/>
          <w:lang w:val="es-CR"/>
        </w:rPr>
        <w:t>Otros documentos jurídicos o administrativos vinculados al giro institucional del CPIC, que se encuentren dentro del objeto del contrato.</w:t>
      </w:r>
    </w:p>
    <w:p w14:paraId="493A6D65" w14:textId="03C0A88F" w:rsidR="00F7275B" w:rsidRDefault="00650AC6" w:rsidP="00650AC6">
      <w:pPr>
        <w:pStyle w:val="Prrafodelista"/>
        <w:numPr>
          <w:ilvl w:val="0"/>
          <w:numId w:val="54"/>
        </w:numPr>
        <w:spacing w:before="100" w:beforeAutospacing="1" w:after="100" w:afterAutospacing="1" w:line="360" w:lineRule="auto"/>
        <w:rPr>
          <w:rFonts w:ascii="Arial" w:hAnsi="Arial" w:cs="Arial"/>
          <w:sz w:val="22"/>
          <w:szCs w:val="22"/>
          <w:lang w:val="es-CR"/>
        </w:rPr>
      </w:pPr>
      <w:r w:rsidRPr="00D75475">
        <w:rPr>
          <w:rFonts w:ascii="Arial" w:hAnsi="Arial" w:cs="Arial"/>
          <w:sz w:val="22"/>
          <w:szCs w:val="22"/>
          <w:lang w:val="es-CR"/>
        </w:rPr>
        <w:t>Participación en reuniones internas del CPIC cuando se requiera para el desarrollo de los servicios contratados, incluyendo coordinación con Dirección Ejecutiva y/o Administración para levantamiento de información y seguimiento de temas.</w:t>
      </w:r>
    </w:p>
    <w:p w14:paraId="6087D3FE" w14:textId="77777777" w:rsidR="00D75475" w:rsidRPr="00D75475" w:rsidRDefault="00D75475" w:rsidP="00D75475">
      <w:pPr>
        <w:spacing w:before="100" w:beforeAutospacing="1" w:after="100" w:afterAutospacing="1" w:line="360" w:lineRule="auto"/>
        <w:rPr>
          <w:rFonts w:ascii="Arial" w:hAnsi="Arial" w:cs="Arial"/>
          <w:sz w:val="22"/>
          <w:szCs w:val="22"/>
          <w:lang w:val="es-CR"/>
        </w:rPr>
      </w:pPr>
    </w:p>
    <w:p w14:paraId="2D4CD63E" w14:textId="77777777" w:rsidR="0025366B" w:rsidRPr="00D75475" w:rsidRDefault="0025366B" w:rsidP="0025366B">
      <w:pPr>
        <w:pStyle w:val="Prrafodelista"/>
        <w:spacing w:before="100" w:beforeAutospacing="1" w:after="100" w:afterAutospacing="1" w:line="360" w:lineRule="auto"/>
        <w:rPr>
          <w:rFonts w:ascii="Arial" w:hAnsi="Arial" w:cs="Arial"/>
          <w:sz w:val="22"/>
          <w:szCs w:val="22"/>
          <w:lang w:val="es-CR"/>
        </w:rPr>
      </w:pPr>
    </w:p>
    <w:p w14:paraId="75503681" w14:textId="3D1F0A89" w:rsidR="005C6B56" w:rsidRPr="00D75475" w:rsidRDefault="005C6B56" w:rsidP="00D75475">
      <w:pPr>
        <w:pStyle w:val="Prrafodelista"/>
        <w:numPr>
          <w:ilvl w:val="1"/>
          <w:numId w:val="79"/>
        </w:numPr>
        <w:spacing w:before="100" w:beforeAutospacing="1" w:after="100" w:afterAutospacing="1" w:line="360" w:lineRule="auto"/>
        <w:rPr>
          <w:rFonts w:ascii="Arial" w:hAnsi="Arial" w:cs="Arial"/>
          <w:b/>
          <w:bCs/>
          <w:sz w:val="22"/>
          <w:szCs w:val="22"/>
          <w:lang w:val="es-CR"/>
        </w:rPr>
      </w:pPr>
      <w:r w:rsidRPr="00D75475">
        <w:rPr>
          <w:rFonts w:ascii="Arial" w:hAnsi="Arial" w:cs="Arial"/>
          <w:b/>
          <w:bCs/>
          <w:sz w:val="22"/>
          <w:szCs w:val="22"/>
          <w:lang w:val="es-CR"/>
        </w:rPr>
        <w:lastRenderedPageBreak/>
        <w:t>Servicios a los colegiados del CPIC</w:t>
      </w:r>
    </w:p>
    <w:p w14:paraId="77EEFD05" w14:textId="3097090D" w:rsidR="00D75475" w:rsidRPr="00D75475" w:rsidRDefault="00D75475" w:rsidP="00D75475">
      <w:pPr>
        <w:pStyle w:val="Prrafodelista"/>
        <w:spacing w:before="100" w:beforeAutospacing="1" w:after="100" w:afterAutospacing="1" w:line="360" w:lineRule="auto"/>
        <w:rPr>
          <w:rFonts w:ascii="Arial" w:hAnsi="Arial" w:cs="Arial"/>
          <w:sz w:val="22"/>
          <w:szCs w:val="22"/>
          <w:lang w:val="es-CR"/>
        </w:rPr>
      </w:pPr>
      <w:r w:rsidRPr="00D75475">
        <w:rPr>
          <w:rFonts w:ascii="Arial" w:hAnsi="Arial" w:cs="Arial"/>
          <w:sz w:val="22"/>
          <w:szCs w:val="22"/>
          <w:lang w:val="es-CR"/>
        </w:rPr>
        <w:t>La atención a colegiados se brindará conforme a la capacidad operativa definida en la propuesta técnica y bajo los lineamientos que establezca el CPIC.</w:t>
      </w:r>
    </w:p>
    <w:p w14:paraId="74C59C1B" w14:textId="77777777" w:rsidR="0000660D" w:rsidRPr="00D75475" w:rsidRDefault="0000660D" w:rsidP="005C6B56">
      <w:pPr>
        <w:numPr>
          <w:ilvl w:val="0"/>
          <w:numId w:val="49"/>
        </w:numPr>
        <w:spacing w:before="100" w:beforeAutospacing="1" w:after="100" w:afterAutospacing="1" w:line="360" w:lineRule="auto"/>
        <w:rPr>
          <w:rFonts w:ascii="Arial" w:hAnsi="Arial" w:cs="Arial"/>
          <w:sz w:val="22"/>
          <w:szCs w:val="22"/>
          <w:lang w:val="es-CR"/>
        </w:rPr>
      </w:pPr>
      <w:r w:rsidRPr="00D75475">
        <w:rPr>
          <w:rFonts w:ascii="Arial" w:hAnsi="Arial" w:cs="Arial"/>
          <w:sz w:val="22"/>
          <w:szCs w:val="22"/>
          <w:lang w:val="es-CR"/>
        </w:rPr>
        <w:t>Atención de consultas legales vía correo electrónico, con un enfoque general y orientativo, sin que ello constituya patrocinio legal ni representación judicial.</w:t>
      </w:r>
    </w:p>
    <w:p w14:paraId="414F692C" w14:textId="403CBA58" w:rsidR="005C6B56" w:rsidRPr="00D75475" w:rsidRDefault="005C6B56" w:rsidP="005C6B56">
      <w:pPr>
        <w:numPr>
          <w:ilvl w:val="0"/>
          <w:numId w:val="49"/>
        </w:numPr>
        <w:spacing w:before="100" w:beforeAutospacing="1" w:after="100" w:afterAutospacing="1" w:line="360" w:lineRule="auto"/>
        <w:rPr>
          <w:rFonts w:ascii="Arial" w:hAnsi="Arial" w:cs="Arial"/>
          <w:sz w:val="22"/>
          <w:szCs w:val="22"/>
          <w:lang w:val="es-CR"/>
        </w:rPr>
      </w:pPr>
      <w:r w:rsidRPr="00D75475">
        <w:rPr>
          <w:rFonts w:ascii="Arial" w:hAnsi="Arial" w:cs="Arial"/>
          <w:sz w:val="22"/>
          <w:szCs w:val="22"/>
          <w:lang w:val="es-CR"/>
        </w:rPr>
        <w:t>Diagnóstico preliminar de la consulta, determinación del grado de complejidad y estimación del tiempo de respuesta.</w:t>
      </w:r>
    </w:p>
    <w:p w14:paraId="2F9D374D" w14:textId="404E15A9" w:rsidR="00D75475" w:rsidRDefault="009B46E2" w:rsidP="00D75475">
      <w:pPr>
        <w:numPr>
          <w:ilvl w:val="0"/>
          <w:numId w:val="49"/>
        </w:numPr>
        <w:spacing w:before="100" w:beforeAutospacing="1" w:after="100" w:afterAutospacing="1" w:line="360" w:lineRule="auto"/>
        <w:rPr>
          <w:rFonts w:ascii="Arial" w:hAnsi="Arial" w:cs="Arial"/>
          <w:sz w:val="22"/>
          <w:szCs w:val="22"/>
          <w:lang w:val="es-CR"/>
        </w:rPr>
      </w:pPr>
      <w:r w:rsidRPr="00D75475">
        <w:rPr>
          <w:rFonts w:ascii="Arial" w:hAnsi="Arial" w:cs="Arial"/>
          <w:sz w:val="22"/>
          <w:szCs w:val="22"/>
          <w:lang w:val="es-CR"/>
        </w:rPr>
        <w:t>Registro y control de consultas atendidas (fecha de ingreso, tema general, estado y fecha de respuesta), conforme a las directrices del CPIC.</w:t>
      </w:r>
    </w:p>
    <w:p w14:paraId="6ED3B817" w14:textId="77777777" w:rsidR="00D75475" w:rsidRPr="00D75475" w:rsidRDefault="00D75475" w:rsidP="00D75475">
      <w:pPr>
        <w:spacing w:before="100" w:beforeAutospacing="1" w:after="100" w:afterAutospacing="1" w:line="360" w:lineRule="auto"/>
        <w:ind w:left="720"/>
        <w:rPr>
          <w:rFonts w:ascii="Arial" w:hAnsi="Arial" w:cs="Arial"/>
          <w:sz w:val="22"/>
          <w:szCs w:val="22"/>
          <w:lang w:val="es-CR"/>
        </w:rPr>
      </w:pPr>
    </w:p>
    <w:p w14:paraId="6994DF2E" w14:textId="47B4BAC9" w:rsidR="007B7A24" w:rsidRPr="00D75475" w:rsidRDefault="007A4AA7" w:rsidP="00D75475">
      <w:pPr>
        <w:pStyle w:val="Prrafodelista"/>
        <w:numPr>
          <w:ilvl w:val="0"/>
          <w:numId w:val="79"/>
        </w:numPr>
        <w:spacing w:before="100" w:beforeAutospacing="1" w:after="100" w:afterAutospacing="1" w:line="360" w:lineRule="auto"/>
        <w:rPr>
          <w:rFonts w:ascii="Arial" w:hAnsi="Arial" w:cs="Arial"/>
          <w:b/>
          <w:bCs/>
          <w:sz w:val="22"/>
          <w:szCs w:val="22"/>
          <w:lang w:val="es-CR"/>
        </w:rPr>
      </w:pPr>
      <w:r w:rsidRPr="00D75475">
        <w:rPr>
          <w:rFonts w:ascii="Arial" w:hAnsi="Arial" w:cs="Arial"/>
          <w:b/>
          <w:bCs/>
          <w:sz w:val="22"/>
          <w:szCs w:val="22"/>
          <w:lang w:val="es-CR"/>
        </w:rPr>
        <w:t>Otros requisitos</w:t>
      </w:r>
      <w:r w:rsidR="00666F74" w:rsidRPr="00D75475">
        <w:rPr>
          <w:rFonts w:ascii="Arial" w:hAnsi="Arial" w:cs="Arial"/>
          <w:b/>
          <w:bCs/>
          <w:sz w:val="22"/>
          <w:szCs w:val="22"/>
          <w:lang w:val="es-CR"/>
        </w:rPr>
        <w:t xml:space="preserve"> (Garantías, soporte, plazos, etc</w:t>
      </w:r>
      <w:r w:rsidR="002058F1" w:rsidRPr="00D75475">
        <w:rPr>
          <w:rFonts w:ascii="Arial" w:hAnsi="Arial" w:cs="Arial"/>
          <w:b/>
          <w:bCs/>
          <w:sz w:val="22"/>
          <w:szCs w:val="22"/>
          <w:lang w:val="es-CR"/>
        </w:rPr>
        <w:t>.</w:t>
      </w:r>
      <w:r w:rsidR="00666F74" w:rsidRPr="00D75475">
        <w:rPr>
          <w:rFonts w:ascii="Arial" w:hAnsi="Arial" w:cs="Arial"/>
          <w:b/>
          <w:bCs/>
          <w:sz w:val="22"/>
          <w:szCs w:val="22"/>
          <w:lang w:val="es-CR"/>
        </w:rPr>
        <w:t>)</w:t>
      </w:r>
      <w:r w:rsidRPr="00D75475">
        <w:rPr>
          <w:rFonts w:ascii="Arial" w:hAnsi="Arial" w:cs="Arial"/>
          <w:b/>
          <w:bCs/>
          <w:sz w:val="22"/>
          <w:szCs w:val="22"/>
          <w:lang w:val="es-CR"/>
        </w:rPr>
        <w:t>:</w:t>
      </w:r>
    </w:p>
    <w:p w14:paraId="6343A1E0" w14:textId="77777777" w:rsidR="00CF35E8" w:rsidRPr="00D75475" w:rsidRDefault="00F263FA" w:rsidP="00CF35E8">
      <w:pPr>
        <w:numPr>
          <w:ilvl w:val="0"/>
          <w:numId w:val="48"/>
        </w:numPr>
        <w:tabs>
          <w:tab w:val="num" w:pos="720"/>
        </w:tabs>
        <w:spacing w:before="100" w:beforeAutospacing="1" w:after="100" w:afterAutospacing="1" w:line="360" w:lineRule="auto"/>
        <w:rPr>
          <w:rFonts w:ascii="Arial" w:hAnsi="Arial" w:cs="Arial"/>
          <w:sz w:val="22"/>
          <w:szCs w:val="22"/>
          <w:lang w:val="es-CR"/>
        </w:rPr>
      </w:pPr>
      <w:r w:rsidRPr="00D75475">
        <w:rPr>
          <w:rFonts w:ascii="Arial" w:hAnsi="Arial" w:cs="Arial"/>
          <w:b/>
          <w:bCs/>
          <w:sz w:val="22"/>
          <w:szCs w:val="22"/>
        </w:rPr>
        <w:t>Idoneidad y disponibilidad del equipo profesional:</w:t>
      </w:r>
      <w:r w:rsidRPr="00D75475">
        <w:rPr>
          <w:rFonts w:ascii="Arial" w:hAnsi="Arial" w:cs="Arial"/>
          <w:sz w:val="22"/>
          <w:szCs w:val="22"/>
        </w:rPr>
        <w:t xml:space="preserve"> </w:t>
      </w:r>
    </w:p>
    <w:p w14:paraId="4CEE339E" w14:textId="10A9F5B4" w:rsidR="005C6B56" w:rsidRPr="00D75475" w:rsidRDefault="004701C9" w:rsidP="00CF35E8">
      <w:pPr>
        <w:pStyle w:val="Prrafodelista"/>
        <w:numPr>
          <w:ilvl w:val="0"/>
          <w:numId w:val="55"/>
        </w:numPr>
        <w:tabs>
          <w:tab w:val="num" w:pos="720"/>
        </w:tabs>
        <w:spacing w:before="100" w:beforeAutospacing="1" w:after="100" w:afterAutospacing="1" w:line="360" w:lineRule="auto"/>
        <w:rPr>
          <w:rFonts w:ascii="Arial" w:hAnsi="Arial" w:cs="Arial"/>
          <w:sz w:val="22"/>
          <w:szCs w:val="22"/>
          <w:lang w:val="es-CR"/>
        </w:rPr>
      </w:pPr>
      <w:r w:rsidRPr="00D75475">
        <w:rPr>
          <w:rFonts w:ascii="Arial" w:hAnsi="Arial" w:cs="Arial"/>
          <w:sz w:val="22"/>
          <w:szCs w:val="22"/>
          <w:lang w:val="es-CR"/>
        </w:rPr>
        <w:t>Contar con personal debidamente capacitado e idóneo para brindar los servicios legales requeridos, con experiencia demostrable en asesoría institucional.</w:t>
      </w:r>
    </w:p>
    <w:p w14:paraId="517DDC8F" w14:textId="19BF1F4B" w:rsidR="00CF35E8" w:rsidRPr="00D75475" w:rsidRDefault="00CF35E8" w:rsidP="00CF35E8">
      <w:pPr>
        <w:pStyle w:val="Prrafodelista"/>
        <w:numPr>
          <w:ilvl w:val="0"/>
          <w:numId w:val="55"/>
        </w:numPr>
        <w:tabs>
          <w:tab w:val="num" w:pos="720"/>
        </w:tabs>
        <w:spacing w:before="100" w:beforeAutospacing="1" w:after="100" w:afterAutospacing="1" w:line="360" w:lineRule="auto"/>
        <w:rPr>
          <w:rFonts w:ascii="Arial" w:hAnsi="Arial" w:cs="Arial"/>
          <w:sz w:val="22"/>
          <w:szCs w:val="22"/>
          <w:lang w:val="es-CR"/>
        </w:rPr>
      </w:pPr>
      <w:r w:rsidRPr="00D75475">
        <w:rPr>
          <w:rFonts w:ascii="Arial" w:hAnsi="Arial" w:cs="Arial"/>
          <w:sz w:val="22"/>
          <w:szCs w:val="22"/>
          <w:lang w:val="es-CR"/>
        </w:rPr>
        <w:t>Designar una persona profesional responsable (abogado/a líder) como punto de contacto principal ante el CPIC, así como una persona suplente para asegurar la continuidad del servicio en casos de ausencia.</w:t>
      </w:r>
    </w:p>
    <w:p w14:paraId="71B28E77" w14:textId="77777777" w:rsidR="000C193C" w:rsidRPr="00D75475" w:rsidRDefault="000C193C" w:rsidP="000C193C">
      <w:pPr>
        <w:numPr>
          <w:ilvl w:val="0"/>
          <w:numId w:val="48"/>
        </w:numPr>
        <w:tabs>
          <w:tab w:val="num" w:pos="720"/>
        </w:tabs>
        <w:spacing w:before="100" w:beforeAutospacing="1" w:after="100" w:afterAutospacing="1" w:line="360" w:lineRule="auto"/>
        <w:rPr>
          <w:rFonts w:ascii="Arial" w:hAnsi="Arial" w:cs="Arial"/>
          <w:b/>
          <w:bCs/>
          <w:sz w:val="22"/>
          <w:szCs w:val="22"/>
          <w:lang w:val="es-CR"/>
        </w:rPr>
      </w:pPr>
      <w:r w:rsidRPr="00D75475">
        <w:rPr>
          <w:rFonts w:ascii="Arial" w:hAnsi="Arial" w:cs="Arial"/>
          <w:b/>
          <w:bCs/>
          <w:sz w:val="22"/>
          <w:szCs w:val="22"/>
        </w:rPr>
        <w:t>Permisos, habilitaciones y cumplimiento legal:</w:t>
      </w:r>
    </w:p>
    <w:p w14:paraId="05F9511F" w14:textId="3E1CCB5D" w:rsidR="000C193C" w:rsidRPr="00D75475" w:rsidRDefault="000C193C" w:rsidP="000C193C">
      <w:pPr>
        <w:pStyle w:val="Prrafodelista"/>
        <w:numPr>
          <w:ilvl w:val="0"/>
          <w:numId w:val="58"/>
        </w:numPr>
        <w:tabs>
          <w:tab w:val="num" w:pos="720"/>
        </w:tabs>
        <w:spacing w:before="100" w:beforeAutospacing="1" w:after="100" w:afterAutospacing="1" w:line="360" w:lineRule="auto"/>
        <w:rPr>
          <w:rFonts w:ascii="Arial" w:hAnsi="Arial" w:cs="Arial"/>
          <w:b/>
          <w:bCs/>
          <w:sz w:val="22"/>
          <w:szCs w:val="22"/>
          <w:lang w:val="es-CR"/>
        </w:rPr>
      </w:pPr>
      <w:r w:rsidRPr="00D75475">
        <w:rPr>
          <w:rFonts w:ascii="Arial" w:hAnsi="Arial" w:cs="Arial"/>
          <w:sz w:val="22"/>
          <w:szCs w:val="22"/>
          <w:lang w:val="es-CR"/>
        </w:rPr>
        <w:t>Mantener vigentes todas las licencias, permisos, registros y demás habilitaciones requeridas para el ejercicio profesional y la prestación del servicio, durante toda la vigencia contractual.</w:t>
      </w:r>
    </w:p>
    <w:p w14:paraId="13103D85" w14:textId="77777777" w:rsidR="000415AD" w:rsidRPr="00D75475" w:rsidRDefault="000415AD" w:rsidP="000415AD">
      <w:pPr>
        <w:pStyle w:val="Prrafodelista"/>
        <w:spacing w:before="100" w:beforeAutospacing="1" w:after="100" w:afterAutospacing="1" w:line="360" w:lineRule="auto"/>
        <w:ind w:left="1364"/>
        <w:rPr>
          <w:rFonts w:ascii="Arial" w:hAnsi="Arial" w:cs="Arial"/>
          <w:b/>
          <w:bCs/>
          <w:sz w:val="22"/>
          <w:szCs w:val="22"/>
          <w:lang w:val="es-CR"/>
        </w:rPr>
      </w:pPr>
    </w:p>
    <w:p w14:paraId="74FB093A" w14:textId="77777777" w:rsidR="0025366B" w:rsidRPr="00D75475" w:rsidRDefault="0025366B" w:rsidP="000415AD">
      <w:pPr>
        <w:pStyle w:val="Prrafodelista"/>
        <w:spacing w:before="100" w:beforeAutospacing="1" w:after="100" w:afterAutospacing="1" w:line="360" w:lineRule="auto"/>
        <w:ind w:left="1364"/>
        <w:rPr>
          <w:rFonts w:ascii="Arial" w:hAnsi="Arial" w:cs="Arial"/>
          <w:b/>
          <w:bCs/>
          <w:sz w:val="22"/>
          <w:szCs w:val="22"/>
          <w:lang w:val="es-CR"/>
        </w:rPr>
      </w:pPr>
    </w:p>
    <w:p w14:paraId="0C6E7640" w14:textId="77777777" w:rsidR="0025366B" w:rsidRPr="00D75475" w:rsidRDefault="0025366B" w:rsidP="000415AD">
      <w:pPr>
        <w:pStyle w:val="Prrafodelista"/>
        <w:spacing w:before="100" w:beforeAutospacing="1" w:after="100" w:afterAutospacing="1" w:line="360" w:lineRule="auto"/>
        <w:ind w:left="1364"/>
        <w:rPr>
          <w:rFonts w:ascii="Arial" w:hAnsi="Arial" w:cs="Arial"/>
          <w:b/>
          <w:bCs/>
          <w:sz w:val="22"/>
          <w:szCs w:val="22"/>
          <w:lang w:val="es-CR"/>
        </w:rPr>
      </w:pPr>
    </w:p>
    <w:p w14:paraId="19A93135" w14:textId="77777777" w:rsidR="0025366B" w:rsidRPr="00D75475" w:rsidRDefault="0025366B" w:rsidP="000415AD">
      <w:pPr>
        <w:pStyle w:val="Prrafodelista"/>
        <w:spacing w:before="100" w:beforeAutospacing="1" w:after="100" w:afterAutospacing="1" w:line="360" w:lineRule="auto"/>
        <w:ind w:left="1364"/>
        <w:rPr>
          <w:rFonts w:ascii="Arial" w:hAnsi="Arial" w:cs="Arial"/>
          <w:b/>
          <w:bCs/>
          <w:sz w:val="22"/>
          <w:szCs w:val="22"/>
          <w:lang w:val="es-CR"/>
        </w:rPr>
      </w:pPr>
    </w:p>
    <w:p w14:paraId="6C5DB2FB" w14:textId="2719F374" w:rsidR="00983A4B" w:rsidRPr="00D75475" w:rsidRDefault="007C4EC4" w:rsidP="00983A4B">
      <w:pPr>
        <w:numPr>
          <w:ilvl w:val="0"/>
          <w:numId w:val="48"/>
        </w:numPr>
        <w:tabs>
          <w:tab w:val="num" w:pos="720"/>
        </w:tabs>
        <w:spacing w:before="100" w:beforeAutospacing="1" w:after="100" w:afterAutospacing="1" w:line="360" w:lineRule="auto"/>
        <w:rPr>
          <w:rFonts w:ascii="Arial" w:hAnsi="Arial" w:cs="Arial"/>
          <w:sz w:val="22"/>
          <w:szCs w:val="22"/>
          <w:lang w:val="es-CR"/>
        </w:rPr>
      </w:pPr>
      <w:r w:rsidRPr="00D75475">
        <w:rPr>
          <w:rFonts w:ascii="Arial" w:hAnsi="Arial" w:cs="Arial"/>
          <w:b/>
          <w:bCs/>
          <w:sz w:val="22"/>
          <w:szCs w:val="22"/>
        </w:rPr>
        <w:lastRenderedPageBreak/>
        <w:t>Calidad del servicio, ética profesional e integridad</w:t>
      </w:r>
      <w:r w:rsidRPr="00D75475">
        <w:rPr>
          <w:rFonts w:ascii="Arial" w:hAnsi="Arial" w:cs="Arial"/>
          <w:sz w:val="22"/>
          <w:szCs w:val="22"/>
        </w:rPr>
        <w:t>:</w:t>
      </w:r>
    </w:p>
    <w:p w14:paraId="36B50F1B" w14:textId="77777777" w:rsidR="00983A4B" w:rsidRPr="00D75475" w:rsidRDefault="00983A4B" w:rsidP="00983A4B">
      <w:pPr>
        <w:pStyle w:val="Prrafodelista"/>
        <w:numPr>
          <w:ilvl w:val="0"/>
          <w:numId w:val="58"/>
        </w:numPr>
        <w:tabs>
          <w:tab w:val="num" w:pos="720"/>
        </w:tabs>
        <w:spacing w:before="100" w:beforeAutospacing="1" w:after="100" w:afterAutospacing="1" w:line="360" w:lineRule="auto"/>
        <w:rPr>
          <w:rFonts w:ascii="Arial" w:hAnsi="Arial" w:cs="Arial"/>
          <w:sz w:val="22"/>
          <w:szCs w:val="22"/>
          <w:lang w:val="es-CR"/>
        </w:rPr>
      </w:pPr>
      <w:r w:rsidRPr="00D75475">
        <w:rPr>
          <w:rFonts w:ascii="Arial" w:hAnsi="Arial" w:cs="Arial"/>
          <w:sz w:val="22"/>
          <w:szCs w:val="22"/>
          <w:lang w:val="es-CR"/>
        </w:rPr>
        <w:t>Prestar los servicios de manera profesional, ética, diligente y conforme a altos estándares de calidad, resguardando el interés institucional del CPIC y actuando con objetividad e imparcialidad.</w:t>
      </w:r>
    </w:p>
    <w:p w14:paraId="346F2E2B" w14:textId="49BE19EE" w:rsidR="00EB6BBA" w:rsidRDefault="002115F7" w:rsidP="00D75475">
      <w:pPr>
        <w:pStyle w:val="Prrafodelista"/>
        <w:numPr>
          <w:ilvl w:val="0"/>
          <w:numId w:val="58"/>
        </w:numPr>
        <w:tabs>
          <w:tab w:val="num" w:pos="720"/>
        </w:tabs>
        <w:spacing w:before="100" w:beforeAutospacing="1" w:after="100" w:afterAutospacing="1" w:line="360" w:lineRule="auto"/>
        <w:rPr>
          <w:rFonts w:ascii="Arial" w:hAnsi="Arial" w:cs="Arial"/>
          <w:sz w:val="22"/>
          <w:szCs w:val="22"/>
          <w:lang w:val="es-CR"/>
        </w:rPr>
      </w:pPr>
      <w:r w:rsidRPr="00D75475">
        <w:rPr>
          <w:rFonts w:ascii="Arial" w:hAnsi="Arial" w:cs="Arial"/>
          <w:sz w:val="22"/>
          <w:szCs w:val="22"/>
          <w:lang w:val="es-CR"/>
        </w:rPr>
        <w:t>Garantizar la prevención y adecuada gestión de conflictos de interés, comunicando de inmediato cualquier situación real o potencial que pudiera comprometer la independencia del servicio.</w:t>
      </w:r>
    </w:p>
    <w:p w14:paraId="12944CD7" w14:textId="77777777" w:rsidR="00D75475" w:rsidRPr="00D75475" w:rsidRDefault="00D75475" w:rsidP="00D75475">
      <w:pPr>
        <w:pStyle w:val="Prrafodelista"/>
        <w:spacing w:before="100" w:beforeAutospacing="1" w:after="100" w:afterAutospacing="1" w:line="360" w:lineRule="auto"/>
        <w:ind w:left="1364"/>
        <w:rPr>
          <w:rFonts w:ascii="Arial" w:hAnsi="Arial" w:cs="Arial"/>
          <w:sz w:val="22"/>
          <w:szCs w:val="22"/>
          <w:lang w:val="es-CR"/>
        </w:rPr>
      </w:pPr>
    </w:p>
    <w:p w14:paraId="6FF6662D" w14:textId="0363BB6F" w:rsidR="009C3E3E" w:rsidRPr="00D75475" w:rsidRDefault="00EB6BBA" w:rsidP="000C2F19">
      <w:pPr>
        <w:pStyle w:val="Prrafodelista"/>
        <w:numPr>
          <w:ilvl w:val="0"/>
          <w:numId w:val="54"/>
        </w:numPr>
        <w:tabs>
          <w:tab w:val="num" w:pos="720"/>
        </w:tabs>
        <w:spacing w:before="100" w:beforeAutospacing="1" w:after="100" w:afterAutospacing="1" w:line="360" w:lineRule="auto"/>
        <w:rPr>
          <w:rFonts w:ascii="Arial" w:hAnsi="Arial" w:cs="Arial"/>
          <w:b/>
          <w:bCs/>
          <w:sz w:val="22"/>
          <w:szCs w:val="22"/>
          <w:lang w:val="es-CR"/>
        </w:rPr>
      </w:pPr>
      <w:r w:rsidRPr="00D75475">
        <w:rPr>
          <w:rFonts w:ascii="Arial" w:hAnsi="Arial" w:cs="Arial"/>
          <w:b/>
          <w:bCs/>
          <w:sz w:val="22"/>
          <w:szCs w:val="22"/>
          <w:lang w:val="es-CR"/>
        </w:rPr>
        <w:t>Confidencialidad y resguardo de información:</w:t>
      </w:r>
    </w:p>
    <w:p w14:paraId="5DCF1CB4" w14:textId="7C03BB3D" w:rsidR="00EB6BBA" w:rsidRPr="00043BF2" w:rsidRDefault="009C3E3E" w:rsidP="009C3E3E">
      <w:pPr>
        <w:pStyle w:val="Prrafodelista"/>
        <w:numPr>
          <w:ilvl w:val="0"/>
          <w:numId w:val="59"/>
        </w:numPr>
        <w:tabs>
          <w:tab w:val="num" w:pos="720"/>
        </w:tabs>
        <w:spacing w:before="100" w:beforeAutospacing="1" w:after="100" w:afterAutospacing="1" w:line="360" w:lineRule="auto"/>
        <w:rPr>
          <w:rFonts w:ascii="Arial" w:hAnsi="Arial" w:cs="Arial"/>
          <w:b/>
          <w:bCs/>
          <w:sz w:val="22"/>
          <w:szCs w:val="22"/>
          <w:lang w:val="es-CR"/>
        </w:rPr>
      </w:pPr>
      <w:r w:rsidRPr="00D75475">
        <w:rPr>
          <w:rFonts w:ascii="Arial" w:hAnsi="Arial" w:cs="Arial"/>
          <w:sz w:val="22"/>
          <w:szCs w:val="22"/>
          <w:lang w:val="es-CR"/>
        </w:rPr>
        <w:t>Mantener estricta confidencialidad sobre toda información, documentación y asuntos tratados en el marco de la contratación, sin divulgarla a terceros salvo autorización expresa del CPIC o mandato legal.</w:t>
      </w:r>
    </w:p>
    <w:p w14:paraId="44422B1B" w14:textId="21AC4A06" w:rsidR="00043BF2" w:rsidRPr="00043BF2" w:rsidRDefault="00043BF2" w:rsidP="00043BF2">
      <w:pPr>
        <w:pStyle w:val="Prrafodelista"/>
        <w:spacing w:before="100" w:beforeAutospacing="1" w:after="100" w:afterAutospacing="1" w:line="360" w:lineRule="auto"/>
        <w:ind w:left="1080"/>
        <w:rPr>
          <w:rFonts w:ascii="Arial" w:hAnsi="Arial" w:cs="Arial"/>
          <w:sz w:val="22"/>
          <w:szCs w:val="22"/>
          <w:lang w:val="es-CR"/>
        </w:rPr>
      </w:pPr>
      <w:r w:rsidRPr="00043BF2">
        <w:rPr>
          <w:rFonts w:ascii="Arial" w:hAnsi="Arial" w:cs="Arial"/>
          <w:sz w:val="22"/>
          <w:szCs w:val="22"/>
          <w:lang w:val="es-CR"/>
        </w:rPr>
        <w:t>El proveedor adjudicado deberá suscribir un acuerdo de confidencialidad como parte del contrato.</w:t>
      </w:r>
    </w:p>
    <w:p w14:paraId="6E3815E6" w14:textId="77777777" w:rsidR="00D75475" w:rsidRPr="00D75475" w:rsidRDefault="00D75475" w:rsidP="00D75475">
      <w:pPr>
        <w:pStyle w:val="Prrafodelista"/>
        <w:spacing w:before="100" w:beforeAutospacing="1" w:after="100" w:afterAutospacing="1" w:line="360" w:lineRule="auto"/>
        <w:ind w:left="1080"/>
        <w:rPr>
          <w:rFonts w:ascii="Arial" w:hAnsi="Arial" w:cs="Arial"/>
          <w:b/>
          <w:bCs/>
          <w:sz w:val="22"/>
          <w:szCs w:val="22"/>
          <w:lang w:val="es-CR"/>
        </w:rPr>
      </w:pPr>
    </w:p>
    <w:p w14:paraId="4A74387C" w14:textId="12459360" w:rsidR="009C3E3E" w:rsidRPr="00D75475" w:rsidRDefault="00162D9C" w:rsidP="00162D9C">
      <w:pPr>
        <w:pStyle w:val="Prrafodelista"/>
        <w:numPr>
          <w:ilvl w:val="0"/>
          <w:numId w:val="54"/>
        </w:numPr>
        <w:tabs>
          <w:tab w:val="num" w:pos="720"/>
        </w:tabs>
        <w:spacing w:before="100" w:beforeAutospacing="1" w:after="100" w:afterAutospacing="1" w:line="360" w:lineRule="auto"/>
        <w:rPr>
          <w:rFonts w:ascii="Arial" w:hAnsi="Arial" w:cs="Arial"/>
          <w:b/>
          <w:bCs/>
          <w:sz w:val="22"/>
          <w:szCs w:val="22"/>
          <w:lang w:val="es-CR"/>
        </w:rPr>
      </w:pPr>
      <w:r w:rsidRPr="00D75475">
        <w:rPr>
          <w:rFonts w:ascii="Arial" w:hAnsi="Arial" w:cs="Arial"/>
          <w:b/>
          <w:bCs/>
          <w:sz w:val="22"/>
          <w:szCs w:val="22"/>
          <w:lang w:val="es-CR"/>
        </w:rPr>
        <w:t>Reportes, trazabilidad y soporte documental:</w:t>
      </w:r>
    </w:p>
    <w:p w14:paraId="7E1A7B5D" w14:textId="7253665C" w:rsidR="00162D9C" w:rsidRPr="00D75475" w:rsidRDefault="00162D9C" w:rsidP="000C2F19">
      <w:pPr>
        <w:pStyle w:val="Prrafodelista"/>
        <w:numPr>
          <w:ilvl w:val="0"/>
          <w:numId w:val="60"/>
        </w:numPr>
        <w:tabs>
          <w:tab w:val="num" w:pos="720"/>
        </w:tabs>
        <w:spacing w:before="100" w:beforeAutospacing="1" w:after="100" w:afterAutospacing="1" w:line="360" w:lineRule="auto"/>
        <w:rPr>
          <w:rFonts w:ascii="Arial" w:hAnsi="Arial" w:cs="Arial"/>
          <w:sz w:val="22"/>
          <w:szCs w:val="22"/>
          <w:lang w:val="es-CR"/>
        </w:rPr>
      </w:pPr>
      <w:r w:rsidRPr="00D75475">
        <w:rPr>
          <w:rFonts w:ascii="Arial" w:hAnsi="Arial" w:cs="Arial"/>
          <w:sz w:val="22"/>
          <w:szCs w:val="22"/>
          <w:lang w:val="es-CR"/>
        </w:rPr>
        <w:t>Entregar al CPIC, cuando se solicite, reportes, datos y documentos de soporte relacionados con los servicios prestados.</w:t>
      </w:r>
    </w:p>
    <w:p w14:paraId="57C12E2B" w14:textId="473DBAFF" w:rsidR="0025366B" w:rsidRPr="00D75475" w:rsidRDefault="00162D9C" w:rsidP="0025366B">
      <w:pPr>
        <w:pStyle w:val="Prrafodelista"/>
        <w:numPr>
          <w:ilvl w:val="0"/>
          <w:numId w:val="60"/>
        </w:numPr>
        <w:tabs>
          <w:tab w:val="num" w:pos="720"/>
        </w:tabs>
        <w:spacing w:before="100" w:beforeAutospacing="1" w:after="100" w:afterAutospacing="1" w:line="360" w:lineRule="auto"/>
        <w:rPr>
          <w:rFonts w:ascii="Arial" w:hAnsi="Arial" w:cs="Arial"/>
          <w:sz w:val="22"/>
          <w:szCs w:val="22"/>
          <w:lang w:val="es-CR"/>
        </w:rPr>
      </w:pPr>
      <w:r w:rsidRPr="00D75475">
        <w:rPr>
          <w:rFonts w:ascii="Arial" w:hAnsi="Arial" w:cs="Arial"/>
          <w:sz w:val="22"/>
          <w:szCs w:val="22"/>
          <w:lang w:val="es-CR"/>
        </w:rPr>
        <w:t>Mantener respaldos ordenados de los productos entregables (criterios, documentos revisados, borradores y versiones finales) para asegurar la trazabilidad.</w:t>
      </w:r>
    </w:p>
    <w:p w14:paraId="2627FA91" w14:textId="77777777" w:rsidR="0025366B" w:rsidRPr="00D75475" w:rsidRDefault="0025366B" w:rsidP="00162D9C">
      <w:pPr>
        <w:pStyle w:val="Prrafodelista"/>
        <w:rPr>
          <w:rFonts w:ascii="Arial" w:hAnsi="Arial" w:cs="Arial"/>
          <w:sz w:val="22"/>
          <w:szCs w:val="22"/>
          <w:lang w:val="es-CR"/>
        </w:rPr>
      </w:pPr>
    </w:p>
    <w:p w14:paraId="2B273B1C" w14:textId="2A922674" w:rsidR="00162D9C" w:rsidRPr="00D75475" w:rsidRDefault="00507D80" w:rsidP="00507D80">
      <w:pPr>
        <w:pStyle w:val="Prrafodelista"/>
        <w:numPr>
          <w:ilvl w:val="0"/>
          <w:numId w:val="61"/>
        </w:numPr>
        <w:tabs>
          <w:tab w:val="num" w:pos="720"/>
        </w:tabs>
        <w:spacing w:before="100" w:beforeAutospacing="1" w:after="100" w:afterAutospacing="1" w:line="360" w:lineRule="auto"/>
        <w:rPr>
          <w:rFonts w:ascii="Arial" w:hAnsi="Arial" w:cs="Arial"/>
          <w:b/>
          <w:bCs/>
          <w:sz w:val="22"/>
          <w:szCs w:val="22"/>
          <w:lang w:val="es-CR"/>
        </w:rPr>
      </w:pPr>
      <w:r w:rsidRPr="00D75475">
        <w:rPr>
          <w:rFonts w:ascii="Arial" w:hAnsi="Arial" w:cs="Arial"/>
          <w:b/>
          <w:bCs/>
          <w:sz w:val="22"/>
          <w:szCs w:val="22"/>
          <w:lang w:val="es-CR"/>
        </w:rPr>
        <w:t>Requisitos formales y causales de inadmisión:</w:t>
      </w:r>
    </w:p>
    <w:p w14:paraId="19E9AB78" w14:textId="56D195B7" w:rsidR="00507D80" w:rsidRPr="00D75475" w:rsidRDefault="006637CA" w:rsidP="006637CA">
      <w:pPr>
        <w:tabs>
          <w:tab w:val="num" w:pos="720"/>
        </w:tabs>
        <w:spacing w:before="100" w:beforeAutospacing="1" w:after="100" w:afterAutospacing="1" w:line="360" w:lineRule="auto"/>
        <w:ind w:left="0"/>
        <w:rPr>
          <w:rFonts w:ascii="Arial" w:hAnsi="Arial" w:cs="Arial"/>
          <w:sz w:val="22"/>
          <w:szCs w:val="22"/>
          <w:lang w:val="es-CR"/>
        </w:rPr>
      </w:pPr>
      <w:r w:rsidRPr="00D75475">
        <w:rPr>
          <w:rFonts w:ascii="Arial" w:hAnsi="Arial" w:cs="Arial"/>
          <w:sz w:val="22"/>
          <w:szCs w:val="22"/>
          <w:lang w:val="es-CR"/>
        </w:rPr>
        <w:t>El CPIC se reserva el derecho de declarar inadmisibles aquellas ofertas que incurran en cualquiera de las siguientes causales:</w:t>
      </w:r>
    </w:p>
    <w:p w14:paraId="6BFB3DAF" w14:textId="525D47E3" w:rsidR="00960EFA" w:rsidRPr="00D75475" w:rsidRDefault="00960EFA" w:rsidP="00DE401A">
      <w:pPr>
        <w:pStyle w:val="Prrafodelista"/>
        <w:numPr>
          <w:ilvl w:val="0"/>
          <w:numId w:val="62"/>
        </w:numPr>
        <w:tabs>
          <w:tab w:val="num" w:pos="720"/>
        </w:tabs>
        <w:spacing w:before="100" w:beforeAutospacing="1" w:after="100" w:afterAutospacing="1" w:line="360" w:lineRule="auto"/>
        <w:rPr>
          <w:rFonts w:ascii="Arial" w:hAnsi="Arial" w:cs="Arial"/>
          <w:sz w:val="22"/>
          <w:szCs w:val="22"/>
          <w:lang w:val="es-CR"/>
        </w:rPr>
      </w:pPr>
      <w:r w:rsidRPr="00D75475">
        <w:rPr>
          <w:rFonts w:ascii="Arial" w:hAnsi="Arial" w:cs="Arial"/>
          <w:sz w:val="22"/>
          <w:szCs w:val="22"/>
          <w:lang w:val="es-CR"/>
        </w:rPr>
        <w:t>Presentación fuera del plazo establecido en el cartel o en la invitación formal.</w:t>
      </w:r>
    </w:p>
    <w:p w14:paraId="4B6E7663" w14:textId="019B6F34" w:rsidR="006637CA" w:rsidRPr="00D75475" w:rsidRDefault="00960EFA" w:rsidP="00DE401A">
      <w:pPr>
        <w:pStyle w:val="Prrafodelista"/>
        <w:numPr>
          <w:ilvl w:val="0"/>
          <w:numId w:val="62"/>
        </w:numPr>
        <w:tabs>
          <w:tab w:val="num" w:pos="720"/>
        </w:tabs>
        <w:spacing w:before="100" w:beforeAutospacing="1" w:after="100" w:afterAutospacing="1" w:line="360" w:lineRule="auto"/>
        <w:rPr>
          <w:rFonts w:ascii="Arial" w:hAnsi="Arial" w:cs="Arial"/>
          <w:sz w:val="22"/>
          <w:szCs w:val="22"/>
          <w:lang w:val="es-CR"/>
        </w:rPr>
      </w:pPr>
      <w:r w:rsidRPr="00D75475">
        <w:rPr>
          <w:rFonts w:ascii="Arial" w:hAnsi="Arial" w:cs="Arial"/>
          <w:sz w:val="22"/>
          <w:szCs w:val="22"/>
          <w:lang w:val="es-CR"/>
        </w:rPr>
        <w:t>Omisión de los documentos legales mínimos requeridos, conforme a lo indicado en el presente cartel.</w:t>
      </w:r>
    </w:p>
    <w:p w14:paraId="28612A81" w14:textId="563D6601" w:rsidR="00960EFA" w:rsidRPr="00D75475" w:rsidRDefault="00DE401A" w:rsidP="00DE401A">
      <w:pPr>
        <w:pStyle w:val="Prrafodelista"/>
        <w:numPr>
          <w:ilvl w:val="0"/>
          <w:numId w:val="62"/>
        </w:numPr>
        <w:tabs>
          <w:tab w:val="num" w:pos="720"/>
        </w:tabs>
        <w:spacing w:before="100" w:beforeAutospacing="1" w:after="100" w:afterAutospacing="1" w:line="360" w:lineRule="auto"/>
        <w:rPr>
          <w:rFonts w:ascii="Arial" w:hAnsi="Arial" w:cs="Arial"/>
          <w:sz w:val="22"/>
          <w:szCs w:val="22"/>
          <w:lang w:val="es-CR"/>
        </w:rPr>
      </w:pPr>
      <w:r w:rsidRPr="00D75475">
        <w:rPr>
          <w:rFonts w:ascii="Arial" w:hAnsi="Arial" w:cs="Arial"/>
          <w:sz w:val="22"/>
          <w:szCs w:val="22"/>
          <w:lang w:val="es-CR"/>
        </w:rPr>
        <w:lastRenderedPageBreak/>
        <w:t>Presentación de información incompleta, ambigua o inconsistente en aspectos esenciales del servicio ofertado, que impida una adecuada evaluación técnica o económica.</w:t>
      </w:r>
    </w:p>
    <w:p w14:paraId="44A0ABD5" w14:textId="77777777" w:rsidR="000415AD" w:rsidRPr="00D75475" w:rsidRDefault="000415AD" w:rsidP="000415AD">
      <w:pPr>
        <w:pStyle w:val="Prrafodelista"/>
        <w:spacing w:before="100" w:beforeAutospacing="1" w:after="100" w:afterAutospacing="1" w:line="360" w:lineRule="auto"/>
        <w:rPr>
          <w:rFonts w:ascii="Arial" w:hAnsi="Arial" w:cs="Arial"/>
          <w:sz w:val="22"/>
          <w:szCs w:val="22"/>
          <w:lang w:val="es-CR"/>
        </w:rPr>
      </w:pPr>
    </w:p>
    <w:p w14:paraId="5666F856" w14:textId="0B1DDD96" w:rsidR="00C069F9" w:rsidRPr="00D75475" w:rsidRDefault="00D75475" w:rsidP="00D75475">
      <w:pPr>
        <w:pStyle w:val="Prrafodelista"/>
        <w:spacing w:before="100" w:beforeAutospacing="1" w:after="100" w:afterAutospacing="1" w:line="360" w:lineRule="auto"/>
        <w:ind w:left="360"/>
        <w:rPr>
          <w:rFonts w:ascii="Arial" w:hAnsi="Arial" w:cs="Arial"/>
          <w:b/>
          <w:bCs/>
          <w:sz w:val="22"/>
          <w:szCs w:val="22"/>
          <w:lang w:val="es-CR"/>
        </w:rPr>
      </w:pPr>
      <w:r>
        <w:rPr>
          <w:rFonts w:ascii="Arial" w:hAnsi="Arial" w:cs="Arial"/>
          <w:b/>
          <w:bCs/>
          <w:sz w:val="22"/>
          <w:szCs w:val="22"/>
          <w:lang w:val="es-CR"/>
        </w:rPr>
        <w:t xml:space="preserve">3. </w:t>
      </w:r>
      <w:r w:rsidR="00C069F9" w:rsidRPr="00D75475">
        <w:rPr>
          <w:rFonts w:ascii="Arial" w:hAnsi="Arial" w:cs="Arial"/>
          <w:b/>
          <w:bCs/>
          <w:sz w:val="22"/>
          <w:szCs w:val="22"/>
          <w:lang w:val="es-CR"/>
        </w:rPr>
        <w:t xml:space="preserve">Criterios de evaluación de las ofertas: </w:t>
      </w:r>
    </w:p>
    <w:p w14:paraId="402D2199" w14:textId="635F0C20" w:rsidR="008D3970" w:rsidRPr="00D75475" w:rsidRDefault="008D3970" w:rsidP="008D3970">
      <w:pPr>
        <w:spacing w:before="100" w:beforeAutospacing="1" w:after="100" w:afterAutospacing="1" w:line="360" w:lineRule="auto"/>
        <w:ind w:left="0"/>
        <w:rPr>
          <w:rFonts w:ascii="Arial" w:hAnsi="Arial" w:cs="Arial"/>
          <w:sz w:val="22"/>
          <w:szCs w:val="22"/>
          <w:lang w:val="es-CR"/>
        </w:rPr>
      </w:pPr>
      <w:r w:rsidRPr="00D75475">
        <w:rPr>
          <w:rFonts w:ascii="Arial" w:hAnsi="Arial" w:cs="Arial"/>
          <w:sz w:val="22"/>
          <w:szCs w:val="22"/>
          <w:lang w:val="es-CR"/>
        </w:rPr>
        <w:t>Las ofertas admitidas serán evaluadas con base en una calificación total de 100 puntos, conforme a los siguientes criterios y ponderaciones:</w:t>
      </w:r>
    </w:p>
    <w:p w14:paraId="36A42B55" w14:textId="30705C46" w:rsidR="008D3970" w:rsidRPr="00D75475" w:rsidRDefault="000D23F4" w:rsidP="00C94A79">
      <w:pPr>
        <w:pStyle w:val="Prrafodelista"/>
        <w:numPr>
          <w:ilvl w:val="0"/>
          <w:numId w:val="68"/>
        </w:numPr>
        <w:spacing w:before="100" w:beforeAutospacing="1" w:after="100" w:afterAutospacing="1" w:line="360" w:lineRule="auto"/>
        <w:rPr>
          <w:rFonts w:ascii="Arial" w:hAnsi="Arial" w:cs="Arial"/>
          <w:b/>
          <w:bCs/>
          <w:sz w:val="22"/>
          <w:szCs w:val="22"/>
          <w:lang w:val="es-CR"/>
        </w:rPr>
      </w:pPr>
      <w:r w:rsidRPr="00D75475">
        <w:rPr>
          <w:rFonts w:ascii="Arial" w:hAnsi="Arial" w:cs="Arial"/>
          <w:b/>
          <w:bCs/>
          <w:sz w:val="22"/>
          <w:szCs w:val="22"/>
          <w:lang w:val="es-CR"/>
        </w:rPr>
        <w:t>Experiencia específica de la empresa – 25 %</w:t>
      </w:r>
    </w:p>
    <w:p w14:paraId="541AB5CF" w14:textId="7F7B3C69" w:rsidR="00C94A79" w:rsidRPr="00D75475" w:rsidRDefault="00897AC6" w:rsidP="00C94A79">
      <w:pPr>
        <w:spacing w:before="100" w:beforeAutospacing="1" w:after="100" w:afterAutospacing="1" w:line="360" w:lineRule="auto"/>
        <w:ind w:left="0"/>
        <w:rPr>
          <w:rFonts w:ascii="Arial" w:hAnsi="Arial" w:cs="Arial"/>
          <w:sz w:val="22"/>
          <w:szCs w:val="22"/>
          <w:lang w:val="es-CR"/>
        </w:rPr>
      </w:pPr>
      <w:r w:rsidRPr="00D75475">
        <w:rPr>
          <w:rFonts w:ascii="Arial" w:hAnsi="Arial" w:cs="Arial"/>
          <w:sz w:val="22"/>
          <w:szCs w:val="22"/>
          <w:lang w:val="es-CR"/>
        </w:rPr>
        <w:t>Se evaluará la experiencia comprobada de la empresa en contratos de naturaleza similar al objeto de la contratación.</w:t>
      </w:r>
    </w:p>
    <w:p w14:paraId="4844FA18" w14:textId="263B9464" w:rsidR="0025366B" w:rsidRPr="00D75475" w:rsidRDefault="00721B6A" w:rsidP="00BD30E7">
      <w:pPr>
        <w:spacing w:before="100" w:beforeAutospacing="1" w:after="100" w:afterAutospacing="1" w:line="360" w:lineRule="auto"/>
        <w:ind w:left="0"/>
        <w:rPr>
          <w:rFonts w:ascii="Arial" w:hAnsi="Arial" w:cs="Arial"/>
          <w:sz w:val="22"/>
          <w:szCs w:val="22"/>
          <w:lang w:val="es-CR"/>
        </w:rPr>
      </w:pPr>
      <w:r w:rsidRPr="00D75475">
        <w:rPr>
          <w:rFonts w:ascii="Arial" w:hAnsi="Arial" w:cs="Arial"/>
          <w:b/>
          <w:bCs/>
          <w:sz w:val="22"/>
          <w:szCs w:val="22"/>
          <w:lang w:val="es-CR"/>
        </w:rPr>
        <w:t>Evidencia comprobable:</w:t>
      </w:r>
      <w:r w:rsidRPr="00D75475">
        <w:rPr>
          <w:rFonts w:ascii="Arial" w:hAnsi="Arial" w:cs="Arial"/>
          <w:sz w:val="22"/>
          <w:szCs w:val="22"/>
          <w:lang w:val="es-CR"/>
        </w:rPr>
        <w:t xml:space="preserve"> </w:t>
      </w:r>
      <w:r w:rsidR="004B1A97" w:rsidRPr="00D75475">
        <w:rPr>
          <w:rFonts w:ascii="Arial" w:hAnsi="Arial" w:cs="Arial"/>
          <w:sz w:val="22"/>
          <w:szCs w:val="22"/>
          <w:lang w:val="es-CR"/>
        </w:rPr>
        <w:t>El oferente deberá aportar, como respaldo, al menos uno de los siguientes documentos por cada experiencia: copias de contratos, cartas de prestación de servicios, certificaciones emitidas por el cliente o cartas de referencia, en las que se indique claramente el objeto del servicio, plazo y cliente. Adicionalmente, deberá aportar el CV del abogado/a líder y del equipo propuesto.</w:t>
      </w:r>
    </w:p>
    <w:p w14:paraId="75527411" w14:textId="02C14175" w:rsidR="00BD30E7" w:rsidRPr="00D75475" w:rsidRDefault="00BD30E7" w:rsidP="00BD30E7">
      <w:pPr>
        <w:spacing w:before="100" w:beforeAutospacing="1" w:after="100" w:afterAutospacing="1" w:line="360" w:lineRule="auto"/>
        <w:ind w:left="0"/>
        <w:rPr>
          <w:rFonts w:ascii="Arial" w:hAnsi="Arial" w:cs="Arial"/>
          <w:b/>
          <w:bCs/>
          <w:sz w:val="22"/>
          <w:szCs w:val="22"/>
          <w:lang w:val="es-CR"/>
        </w:rPr>
      </w:pPr>
      <w:r w:rsidRPr="00D75475">
        <w:rPr>
          <w:rFonts w:ascii="Arial" w:hAnsi="Arial" w:cs="Arial"/>
          <w:b/>
          <w:bCs/>
          <w:sz w:val="22"/>
          <w:szCs w:val="22"/>
          <w:lang w:val="es-CR"/>
        </w:rPr>
        <w:t>Método de calificación:</w:t>
      </w:r>
    </w:p>
    <w:p w14:paraId="773BAD61" w14:textId="19557FA7" w:rsidR="00BD30E7" w:rsidRPr="00D75475" w:rsidRDefault="00BD30E7" w:rsidP="00BD30E7">
      <w:pPr>
        <w:pStyle w:val="Prrafodelista"/>
        <w:numPr>
          <w:ilvl w:val="0"/>
          <w:numId w:val="61"/>
        </w:numPr>
        <w:spacing w:before="100" w:beforeAutospacing="1" w:after="100" w:afterAutospacing="1" w:line="360" w:lineRule="auto"/>
        <w:rPr>
          <w:rFonts w:ascii="Arial" w:hAnsi="Arial" w:cs="Arial"/>
          <w:sz w:val="22"/>
          <w:szCs w:val="22"/>
          <w:lang w:val="es-CR"/>
        </w:rPr>
      </w:pPr>
      <w:r w:rsidRPr="00D75475">
        <w:rPr>
          <w:rFonts w:ascii="Arial" w:hAnsi="Arial" w:cs="Arial"/>
          <w:sz w:val="22"/>
          <w:szCs w:val="22"/>
          <w:lang w:val="es-CR"/>
        </w:rPr>
        <w:t>Tres (3) contratos similares acreditados: 25 puntos</w:t>
      </w:r>
    </w:p>
    <w:p w14:paraId="5F4884A6" w14:textId="27BC82CD" w:rsidR="00BD30E7" w:rsidRPr="00D75475" w:rsidRDefault="00BD30E7" w:rsidP="00BD30E7">
      <w:pPr>
        <w:pStyle w:val="Prrafodelista"/>
        <w:numPr>
          <w:ilvl w:val="0"/>
          <w:numId w:val="61"/>
        </w:numPr>
        <w:spacing w:before="100" w:beforeAutospacing="1" w:after="100" w:afterAutospacing="1" w:line="360" w:lineRule="auto"/>
        <w:rPr>
          <w:rFonts w:ascii="Arial" w:hAnsi="Arial" w:cs="Arial"/>
          <w:sz w:val="22"/>
          <w:szCs w:val="22"/>
          <w:lang w:val="es-CR"/>
        </w:rPr>
      </w:pPr>
      <w:r w:rsidRPr="00D75475">
        <w:rPr>
          <w:rFonts w:ascii="Arial" w:hAnsi="Arial" w:cs="Arial"/>
          <w:sz w:val="22"/>
          <w:szCs w:val="22"/>
          <w:lang w:val="es-CR"/>
        </w:rPr>
        <w:t>Dos (2) contratos similares acreditados: 20 puntos</w:t>
      </w:r>
    </w:p>
    <w:p w14:paraId="2D62ED90" w14:textId="0FA3AEDE" w:rsidR="00D5375C" w:rsidRPr="00D75475" w:rsidRDefault="00D5375C" w:rsidP="00BD30E7">
      <w:pPr>
        <w:pStyle w:val="Prrafodelista"/>
        <w:numPr>
          <w:ilvl w:val="0"/>
          <w:numId w:val="61"/>
        </w:numPr>
        <w:spacing w:before="100" w:beforeAutospacing="1" w:after="100" w:afterAutospacing="1" w:line="360" w:lineRule="auto"/>
        <w:rPr>
          <w:rFonts w:ascii="Arial" w:hAnsi="Arial" w:cs="Arial"/>
          <w:sz w:val="22"/>
          <w:szCs w:val="22"/>
          <w:lang w:val="es-CR"/>
        </w:rPr>
      </w:pPr>
      <w:r w:rsidRPr="00D75475">
        <w:rPr>
          <w:rFonts w:ascii="Arial" w:hAnsi="Arial" w:cs="Arial"/>
          <w:sz w:val="22"/>
          <w:szCs w:val="22"/>
          <w:lang w:val="es-CR"/>
        </w:rPr>
        <w:t>Uno (1) contrato similar acreditado: 10 puntos</w:t>
      </w:r>
    </w:p>
    <w:p w14:paraId="3D12E45E" w14:textId="2F8F7CBB" w:rsidR="00D5375C" w:rsidRPr="00D75475" w:rsidRDefault="00D5375C" w:rsidP="00BD30E7">
      <w:pPr>
        <w:pStyle w:val="Prrafodelista"/>
        <w:numPr>
          <w:ilvl w:val="0"/>
          <w:numId w:val="61"/>
        </w:numPr>
        <w:spacing w:before="100" w:beforeAutospacing="1" w:after="100" w:afterAutospacing="1" w:line="360" w:lineRule="auto"/>
        <w:rPr>
          <w:rFonts w:ascii="Arial" w:hAnsi="Arial" w:cs="Arial"/>
          <w:sz w:val="22"/>
          <w:szCs w:val="22"/>
          <w:lang w:val="es-CR"/>
        </w:rPr>
      </w:pPr>
      <w:r w:rsidRPr="00D75475">
        <w:rPr>
          <w:rFonts w:ascii="Arial" w:hAnsi="Arial" w:cs="Arial"/>
          <w:sz w:val="22"/>
          <w:szCs w:val="22"/>
          <w:lang w:val="es-CR"/>
        </w:rPr>
        <w:t>Cero (0) contratos similares acreditados: 0 puntos</w:t>
      </w:r>
    </w:p>
    <w:p w14:paraId="36BC75D7" w14:textId="193B5053" w:rsidR="000415AD" w:rsidRPr="00D75475" w:rsidRDefault="00BD30E7" w:rsidP="00BD30E7">
      <w:pPr>
        <w:spacing w:before="100" w:beforeAutospacing="1" w:after="100" w:afterAutospacing="1" w:line="360" w:lineRule="auto"/>
        <w:ind w:left="0"/>
        <w:rPr>
          <w:rFonts w:ascii="Arial" w:hAnsi="Arial" w:cs="Arial"/>
          <w:sz w:val="22"/>
          <w:szCs w:val="22"/>
          <w:lang w:val="es-CR"/>
        </w:rPr>
      </w:pPr>
      <w:r w:rsidRPr="00D75475">
        <w:rPr>
          <w:rFonts w:ascii="Arial" w:hAnsi="Arial" w:cs="Arial"/>
          <w:sz w:val="22"/>
          <w:szCs w:val="22"/>
          <w:lang w:val="es-CR"/>
        </w:rPr>
        <w:t>Únicamente se considerarán contratos debidamente respaldados mediante la evidencia indicada.</w:t>
      </w:r>
    </w:p>
    <w:p w14:paraId="00EB6D39" w14:textId="77777777" w:rsidR="0025366B" w:rsidRDefault="0025366B" w:rsidP="00BD30E7">
      <w:pPr>
        <w:spacing w:before="100" w:beforeAutospacing="1" w:after="100" w:afterAutospacing="1" w:line="360" w:lineRule="auto"/>
        <w:ind w:left="0"/>
        <w:rPr>
          <w:rFonts w:ascii="Arial" w:hAnsi="Arial" w:cs="Arial"/>
          <w:sz w:val="22"/>
          <w:szCs w:val="22"/>
          <w:lang w:val="es-CR"/>
        </w:rPr>
      </w:pPr>
    </w:p>
    <w:p w14:paraId="577CAE33" w14:textId="77777777" w:rsidR="00D75475" w:rsidRDefault="00D75475" w:rsidP="00BD30E7">
      <w:pPr>
        <w:spacing w:before="100" w:beforeAutospacing="1" w:after="100" w:afterAutospacing="1" w:line="360" w:lineRule="auto"/>
        <w:ind w:left="0"/>
        <w:rPr>
          <w:rFonts w:ascii="Arial" w:hAnsi="Arial" w:cs="Arial"/>
          <w:sz w:val="22"/>
          <w:szCs w:val="22"/>
          <w:lang w:val="es-CR"/>
        </w:rPr>
      </w:pPr>
    </w:p>
    <w:p w14:paraId="0B61CE69" w14:textId="77777777" w:rsidR="00D75475" w:rsidRDefault="00D75475" w:rsidP="00BD30E7">
      <w:pPr>
        <w:spacing w:before="100" w:beforeAutospacing="1" w:after="100" w:afterAutospacing="1" w:line="360" w:lineRule="auto"/>
        <w:ind w:left="0"/>
        <w:rPr>
          <w:rFonts w:ascii="Arial" w:hAnsi="Arial" w:cs="Arial"/>
          <w:sz w:val="22"/>
          <w:szCs w:val="22"/>
          <w:lang w:val="es-CR"/>
        </w:rPr>
      </w:pPr>
    </w:p>
    <w:p w14:paraId="049CED62" w14:textId="77777777" w:rsidR="00D75475" w:rsidRPr="00D75475" w:rsidRDefault="00D75475" w:rsidP="00BD30E7">
      <w:pPr>
        <w:spacing w:before="100" w:beforeAutospacing="1" w:after="100" w:afterAutospacing="1" w:line="360" w:lineRule="auto"/>
        <w:ind w:left="0"/>
        <w:rPr>
          <w:rFonts w:ascii="Arial" w:hAnsi="Arial" w:cs="Arial"/>
          <w:sz w:val="22"/>
          <w:szCs w:val="22"/>
          <w:lang w:val="es-CR"/>
        </w:rPr>
      </w:pPr>
    </w:p>
    <w:p w14:paraId="30303B03" w14:textId="4FE54F8E" w:rsidR="009759F9" w:rsidRPr="00D75475" w:rsidRDefault="00737599" w:rsidP="009759F9">
      <w:pPr>
        <w:pStyle w:val="Prrafodelista"/>
        <w:numPr>
          <w:ilvl w:val="0"/>
          <w:numId w:val="68"/>
        </w:numPr>
        <w:spacing w:before="100" w:beforeAutospacing="1" w:after="100" w:afterAutospacing="1" w:line="360" w:lineRule="auto"/>
        <w:rPr>
          <w:rFonts w:ascii="Arial" w:hAnsi="Arial" w:cs="Arial"/>
          <w:b/>
          <w:bCs/>
          <w:sz w:val="22"/>
          <w:szCs w:val="22"/>
          <w:lang w:val="es-CR"/>
        </w:rPr>
      </w:pPr>
      <w:r w:rsidRPr="00D75475">
        <w:rPr>
          <w:rFonts w:ascii="Arial" w:hAnsi="Arial" w:cs="Arial"/>
          <w:b/>
          <w:bCs/>
          <w:sz w:val="22"/>
          <w:szCs w:val="22"/>
          <w:lang w:val="es-CR"/>
        </w:rPr>
        <w:t>Precio ofertado – 3</w:t>
      </w:r>
      <w:r w:rsidR="00D5375C" w:rsidRPr="00D75475">
        <w:rPr>
          <w:rFonts w:ascii="Arial" w:hAnsi="Arial" w:cs="Arial"/>
          <w:b/>
          <w:bCs/>
          <w:sz w:val="22"/>
          <w:szCs w:val="22"/>
          <w:lang w:val="es-CR"/>
        </w:rPr>
        <w:t>0</w:t>
      </w:r>
      <w:r w:rsidRPr="00D75475">
        <w:rPr>
          <w:rFonts w:ascii="Arial" w:hAnsi="Arial" w:cs="Arial"/>
          <w:b/>
          <w:bCs/>
          <w:sz w:val="22"/>
          <w:szCs w:val="22"/>
          <w:lang w:val="es-CR"/>
        </w:rPr>
        <w:t xml:space="preserve"> %</w:t>
      </w:r>
    </w:p>
    <w:p w14:paraId="6E84C5C4" w14:textId="04437556" w:rsidR="0050716E" w:rsidRPr="00D75475" w:rsidRDefault="0050716E" w:rsidP="009759F9">
      <w:pPr>
        <w:spacing w:before="100" w:beforeAutospacing="1" w:after="100" w:afterAutospacing="1" w:line="360" w:lineRule="auto"/>
        <w:ind w:left="0"/>
        <w:rPr>
          <w:rFonts w:ascii="Arial" w:hAnsi="Arial" w:cs="Arial"/>
          <w:sz w:val="22"/>
          <w:szCs w:val="22"/>
          <w:lang w:val="es-CR"/>
        </w:rPr>
      </w:pPr>
      <w:r w:rsidRPr="00D75475">
        <w:rPr>
          <w:rFonts w:ascii="Arial" w:hAnsi="Arial" w:cs="Arial"/>
          <w:sz w:val="22"/>
          <w:szCs w:val="22"/>
          <w:lang w:val="es-CR"/>
        </w:rPr>
        <w:t>Se evaluará el monto mensual ofertado por la prestación del servicio, conforme a las condiciones del cartel.</w:t>
      </w:r>
    </w:p>
    <w:p w14:paraId="37900D56" w14:textId="063BB828" w:rsidR="0016228E" w:rsidRPr="00D75475" w:rsidRDefault="009759F9" w:rsidP="009759F9">
      <w:pPr>
        <w:spacing w:before="100" w:beforeAutospacing="1" w:after="100" w:afterAutospacing="1" w:line="360" w:lineRule="auto"/>
        <w:ind w:left="0"/>
        <w:rPr>
          <w:rFonts w:ascii="Arial" w:hAnsi="Arial" w:cs="Arial"/>
          <w:sz w:val="22"/>
          <w:szCs w:val="22"/>
          <w:lang w:val="es-CR"/>
        </w:rPr>
      </w:pPr>
      <w:r w:rsidRPr="00D75475">
        <w:rPr>
          <w:rFonts w:ascii="Arial" w:hAnsi="Arial" w:cs="Arial"/>
          <w:b/>
          <w:bCs/>
          <w:sz w:val="22"/>
          <w:szCs w:val="22"/>
          <w:lang w:val="es-CR"/>
        </w:rPr>
        <w:t>Método de calificación:</w:t>
      </w:r>
      <w:r w:rsidRPr="00D75475">
        <w:rPr>
          <w:rFonts w:ascii="Arial" w:hAnsi="Arial" w:cs="Arial"/>
          <w:sz w:val="22"/>
          <w:szCs w:val="22"/>
          <w:lang w:val="es-CR"/>
        </w:rPr>
        <w:t xml:space="preserve"> </w:t>
      </w:r>
    </w:p>
    <w:p w14:paraId="5F2601E9" w14:textId="64DC1F6B" w:rsidR="009759F9" w:rsidRPr="00D75475" w:rsidRDefault="009759F9" w:rsidP="0016228E">
      <w:pPr>
        <w:pStyle w:val="Prrafodelista"/>
        <w:numPr>
          <w:ilvl w:val="0"/>
          <w:numId w:val="69"/>
        </w:numPr>
        <w:spacing w:before="100" w:beforeAutospacing="1" w:after="100" w:afterAutospacing="1" w:line="360" w:lineRule="auto"/>
        <w:rPr>
          <w:rFonts w:ascii="Arial" w:hAnsi="Arial" w:cs="Arial"/>
          <w:sz w:val="22"/>
          <w:szCs w:val="22"/>
          <w:lang w:val="es-CR"/>
        </w:rPr>
      </w:pPr>
      <w:r w:rsidRPr="00D75475">
        <w:rPr>
          <w:rFonts w:ascii="Arial" w:hAnsi="Arial" w:cs="Arial"/>
          <w:sz w:val="22"/>
          <w:szCs w:val="22"/>
          <w:lang w:val="es-CR"/>
        </w:rPr>
        <w:t>A la oferta de menor precio se le asignará el puntaje máximo (3</w:t>
      </w:r>
      <w:r w:rsidR="009A519D" w:rsidRPr="00D75475">
        <w:rPr>
          <w:rFonts w:ascii="Arial" w:hAnsi="Arial" w:cs="Arial"/>
          <w:sz w:val="22"/>
          <w:szCs w:val="22"/>
          <w:lang w:val="es-CR"/>
        </w:rPr>
        <w:t>0</w:t>
      </w:r>
      <w:r w:rsidRPr="00D75475">
        <w:rPr>
          <w:rFonts w:ascii="Arial" w:hAnsi="Arial" w:cs="Arial"/>
          <w:sz w:val="22"/>
          <w:szCs w:val="22"/>
          <w:lang w:val="es-CR"/>
        </w:rPr>
        <w:t xml:space="preserve"> puntos).</w:t>
      </w:r>
    </w:p>
    <w:p w14:paraId="73E71B81" w14:textId="1664A0B3" w:rsidR="00186745" w:rsidRPr="00D75475" w:rsidRDefault="009759F9" w:rsidP="00186745">
      <w:pPr>
        <w:pStyle w:val="Prrafodelista"/>
        <w:numPr>
          <w:ilvl w:val="0"/>
          <w:numId w:val="69"/>
        </w:numPr>
        <w:spacing w:before="100" w:beforeAutospacing="1" w:after="100" w:afterAutospacing="1" w:line="360" w:lineRule="auto"/>
        <w:rPr>
          <w:rFonts w:ascii="Arial" w:hAnsi="Arial" w:cs="Arial"/>
          <w:sz w:val="22"/>
          <w:szCs w:val="22"/>
          <w:lang w:val="es-CR"/>
        </w:rPr>
      </w:pPr>
      <w:r w:rsidRPr="00D75475">
        <w:rPr>
          <w:rFonts w:ascii="Arial" w:hAnsi="Arial" w:cs="Arial"/>
          <w:sz w:val="22"/>
          <w:szCs w:val="22"/>
          <w:lang w:val="es-CR"/>
        </w:rPr>
        <w:t>Las demás ofertas se calificarán de forma proporcional, utilizando la siguiente fórmula:</w:t>
      </w:r>
      <w:r w:rsidR="0016228E" w:rsidRPr="00D75475">
        <w:rPr>
          <w:rFonts w:ascii="Arial" w:hAnsi="Arial" w:cs="Arial"/>
          <w:sz w:val="22"/>
          <w:szCs w:val="22"/>
          <w:lang w:val="es-CR"/>
        </w:rPr>
        <w:t xml:space="preserve"> </w:t>
      </w:r>
      <w:r w:rsidRPr="00D75475">
        <w:rPr>
          <w:rFonts w:ascii="Arial" w:hAnsi="Arial" w:cs="Arial"/>
          <w:sz w:val="22"/>
          <w:szCs w:val="22"/>
          <w:lang w:val="es-CR"/>
        </w:rPr>
        <w:t>Puntaje precio = (Precio menor ofertado / Precio de la oferta evaluada) × 3</w:t>
      </w:r>
      <w:r w:rsidR="009A519D" w:rsidRPr="00D75475">
        <w:rPr>
          <w:rFonts w:ascii="Arial" w:hAnsi="Arial" w:cs="Arial"/>
          <w:sz w:val="22"/>
          <w:szCs w:val="22"/>
          <w:lang w:val="es-CR"/>
        </w:rPr>
        <w:t>0</w:t>
      </w:r>
    </w:p>
    <w:p w14:paraId="7DF8DE7F" w14:textId="77777777" w:rsidR="001F143B" w:rsidRPr="00D75475" w:rsidRDefault="001F143B" w:rsidP="001F143B">
      <w:pPr>
        <w:pStyle w:val="Prrafodelista"/>
        <w:spacing w:before="100" w:beforeAutospacing="1" w:after="100" w:afterAutospacing="1" w:line="360" w:lineRule="auto"/>
        <w:rPr>
          <w:rFonts w:ascii="Arial" w:hAnsi="Arial" w:cs="Arial"/>
          <w:sz w:val="22"/>
          <w:szCs w:val="22"/>
          <w:lang w:val="es-CR"/>
        </w:rPr>
      </w:pPr>
    </w:p>
    <w:p w14:paraId="03ED5239" w14:textId="6668D074" w:rsidR="00186745" w:rsidRPr="00D75475" w:rsidRDefault="001F143B" w:rsidP="001F143B">
      <w:pPr>
        <w:pStyle w:val="Prrafodelista"/>
        <w:numPr>
          <w:ilvl w:val="0"/>
          <w:numId w:val="68"/>
        </w:numPr>
        <w:spacing w:before="100" w:beforeAutospacing="1" w:after="100" w:afterAutospacing="1" w:line="360" w:lineRule="auto"/>
        <w:rPr>
          <w:rFonts w:ascii="Arial" w:hAnsi="Arial" w:cs="Arial"/>
          <w:b/>
          <w:bCs/>
          <w:sz w:val="22"/>
          <w:szCs w:val="22"/>
          <w:lang w:val="es-CR"/>
        </w:rPr>
      </w:pPr>
      <w:r w:rsidRPr="00D75475">
        <w:rPr>
          <w:rFonts w:ascii="Arial" w:hAnsi="Arial" w:cs="Arial"/>
          <w:b/>
          <w:bCs/>
          <w:sz w:val="22"/>
          <w:szCs w:val="22"/>
          <w:lang w:val="es-CR"/>
        </w:rPr>
        <w:t>Referencias y calidad del servicio – 10 %</w:t>
      </w:r>
    </w:p>
    <w:p w14:paraId="7D1692E7" w14:textId="27EA126F" w:rsidR="001F143B" w:rsidRPr="00D75475" w:rsidRDefault="00CE5F84" w:rsidP="00625F51">
      <w:pPr>
        <w:spacing w:before="100" w:beforeAutospacing="1" w:after="100" w:afterAutospacing="1" w:line="360" w:lineRule="auto"/>
        <w:ind w:left="0"/>
        <w:rPr>
          <w:rFonts w:ascii="Arial" w:hAnsi="Arial" w:cs="Arial"/>
          <w:sz w:val="22"/>
          <w:szCs w:val="22"/>
          <w:lang w:val="es-CR"/>
        </w:rPr>
      </w:pPr>
      <w:r w:rsidRPr="00D75475">
        <w:rPr>
          <w:rFonts w:ascii="Arial" w:hAnsi="Arial" w:cs="Arial"/>
          <w:sz w:val="22"/>
          <w:szCs w:val="22"/>
          <w:lang w:val="es-CR"/>
        </w:rPr>
        <w:t>Se evaluará la percepción de calidad del servicio brindado por el oferente en contratos anteriores, con base en las referencias aportadas.</w:t>
      </w:r>
    </w:p>
    <w:p w14:paraId="648081C3" w14:textId="36C4267B" w:rsidR="00CE5F84" w:rsidRPr="00D75475" w:rsidRDefault="00E83C1A" w:rsidP="00625F51">
      <w:pPr>
        <w:spacing w:before="100" w:beforeAutospacing="1" w:after="100" w:afterAutospacing="1" w:line="360" w:lineRule="auto"/>
        <w:ind w:left="0"/>
        <w:rPr>
          <w:rFonts w:ascii="Arial" w:hAnsi="Arial" w:cs="Arial"/>
          <w:sz w:val="22"/>
          <w:szCs w:val="22"/>
          <w:lang w:val="es-CR"/>
        </w:rPr>
      </w:pPr>
      <w:r w:rsidRPr="00D75475">
        <w:rPr>
          <w:rFonts w:ascii="Arial" w:hAnsi="Arial" w:cs="Arial"/>
          <w:b/>
          <w:bCs/>
          <w:sz w:val="22"/>
          <w:szCs w:val="22"/>
          <w:lang w:val="es-CR"/>
        </w:rPr>
        <w:t>Mecanismo de consulta:</w:t>
      </w:r>
      <w:r w:rsidRPr="00D75475">
        <w:rPr>
          <w:rFonts w:ascii="Arial" w:hAnsi="Arial" w:cs="Arial"/>
          <w:sz w:val="22"/>
          <w:szCs w:val="22"/>
          <w:lang w:val="es-CR"/>
        </w:rPr>
        <w:t xml:space="preserve"> El CPIC podrá realizar consultas directas, vía correo electrónico o llamada telefónica, a los clientes referenciados. La evaluación se realizará con base en los siguientes criterios de desempeño, los cuales deberán ser calificados por el cliente como Malo, Bueno o Excelente:</w:t>
      </w:r>
    </w:p>
    <w:p w14:paraId="74B00B62" w14:textId="51F63E50" w:rsidR="000F5B01" w:rsidRPr="00D75475" w:rsidRDefault="000F5B01" w:rsidP="000F5B01">
      <w:pPr>
        <w:pStyle w:val="Prrafodelista"/>
        <w:numPr>
          <w:ilvl w:val="0"/>
          <w:numId w:val="70"/>
        </w:numPr>
        <w:spacing w:before="100" w:beforeAutospacing="1" w:after="100" w:afterAutospacing="1" w:line="360" w:lineRule="auto"/>
        <w:rPr>
          <w:rFonts w:ascii="Arial" w:hAnsi="Arial" w:cs="Arial"/>
          <w:sz w:val="22"/>
          <w:szCs w:val="22"/>
          <w:lang w:val="es-CR"/>
        </w:rPr>
      </w:pPr>
      <w:r w:rsidRPr="00D75475">
        <w:rPr>
          <w:rFonts w:ascii="Arial" w:hAnsi="Arial" w:cs="Arial"/>
          <w:sz w:val="22"/>
          <w:szCs w:val="22"/>
          <w:lang w:val="es-CR"/>
        </w:rPr>
        <w:t>Cumplimiento en los tiempos de entrega</w:t>
      </w:r>
      <w:r w:rsidR="00706655" w:rsidRPr="00D75475">
        <w:rPr>
          <w:rFonts w:ascii="Arial" w:hAnsi="Arial" w:cs="Arial"/>
          <w:sz w:val="22"/>
          <w:szCs w:val="22"/>
          <w:lang w:val="es-CR"/>
        </w:rPr>
        <w:t xml:space="preserve"> / respuesta.</w:t>
      </w:r>
    </w:p>
    <w:p w14:paraId="20B195C8" w14:textId="38BFE4BD" w:rsidR="000F5B01" w:rsidRPr="00D75475" w:rsidRDefault="000F5B01" w:rsidP="000F5B01">
      <w:pPr>
        <w:pStyle w:val="Prrafodelista"/>
        <w:numPr>
          <w:ilvl w:val="0"/>
          <w:numId w:val="70"/>
        </w:numPr>
        <w:spacing w:before="100" w:beforeAutospacing="1" w:after="100" w:afterAutospacing="1" w:line="360" w:lineRule="auto"/>
        <w:rPr>
          <w:rFonts w:ascii="Arial" w:hAnsi="Arial" w:cs="Arial"/>
          <w:sz w:val="22"/>
          <w:szCs w:val="22"/>
          <w:lang w:val="es-CR"/>
        </w:rPr>
      </w:pPr>
      <w:r w:rsidRPr="00D75475">
        <w:rPr>
          <w:rFonts w:ascii="Arial" w:hAnsi="Arial" w:cs="Arial"/>
          <w:sz w:val="22"/>
          <w:szCs w:val="22"/>
          <w:lang w:val="es-CR"/>
        </w:rPr>
        <w:t>Comunicación y seguimiento durante la prestación del servicio</w:t>
      </w:r>
    </w:p>
    <w:p w14:paraId="57CBD1C7" w14:textId="0BC971A2" w:rsidR="000F5B01" w:rsidRPr="00D75475" w:rsidRDefault="000F5B01" w:rsidP="000F5B01">
      <w:pPr>
        <w:pStyle w:val="Prrafodelista"/>
        <w:numPr>
          <w:ilvl w:val="0"/>
          <w:numId w:val="70"/>
        </w:numPr>
        <w:spacing w:before="100" w:beforeAutospacing="1" w:after="100" w:afterAutospacing="1" w:line="360" w:lineRule="auto"/>
        <w:rPr>
          <w:rFonts w:ascii="Arial" w:hAnsi="Arial" w:cs="Arial"/>
          <w:sz w:val="22"/>
          <w:szCs w:val="22"/>
          <w:lang w:val="es-CR"/>
        </w:rPr>
      </w:pPr>
      <w:r w:rsidRPr="00D75475">
        <w:rPr>
          <w:rFonts w:ascii="Arial" w:hAnsi="Arial" w:cs="Arial"/>
          <w:sz w:val="22"/>
          <w:szCs w:val="22"/>
          <w:lang w:val="es-CR"/>
        </w:rPr>
        <w:t>Resolución de incidencias y capacidad de respuesta</w:t>
      </w:r>
    </w:p>
    <w:p w14:paraId="5FB4A0E4" w14:textId="77777777" w:rsidR="008354FD" w:rsidRPr="00D75475" w:rsidRDefault="000F5B01" w:rsidP="008354FD">
      <w:pPr>
        <w:pStyle w:val="Prrafodelista"/>
        <w:numPr>
          <w:ilvl w:val="0"/>
          <w:numId w:val="70"/>
        </w:numPr>
        <w:spacing w:before="100" w:beforeAutospacing="1" w:after="100" w:afterAutospacing="1" w:line="360" w:lineRule="auto"/>
        <w:rPr>
          <w:rFonts w:ascii="Arial" w:hAnsi="Arial" w:cs="Arial"/>
          <w:sz w:val="22"/>
          <w:szCs w:val="22"/>
          <w:lang w:val="es-CR"/>
        </w:rPr>
      </w:pPr>
      <w:r w:rsidRPr="00D75475">
        <w:rPr>
          <w:rFonts w:ascii="Arial" w:hAnsi="Arial" w:cs="Arial"/>
          <w:sz w:val="22"/>
          <w:szCs w:val="22"/>
          <w:lang w:val="es-CR"/>
        </w:rPr>
        <w:t>Profesionalismo del equipo de trabajo</w:t>
      </w:r>
    </w:p>
    <w:p w14:paraId="6362EA71" w14:textId="29132D11" w:rsidR="008354FD" w:rsidRDefault="000F5B01" w:rsidP="008354FD">
      <w:pPr>
        <w:pStyle w:val="Prrafodelista"/>
        <w:numPr>
          <w:ilvl w:val="0"/>
          <w:numId w:val="70"/>
        </w:numPr>
        <w:spacing w:before="100" w:beforeAutospacing="1" w:after="100" w:afterAutospacing="1" w:line="360" w:lineRule="auto"/>
        <w:rPr>
          <w:rFonts w:ascii="Arial" w:hAnsi="Arial" w:cs="Arial"/>
          <w:sz w:val="22"/>
          <w:szCs w:val="22"/>
          <w:lang w:val="es-CR"/>
        </w:rPr>
      </w:pPr>
      <w:r w:rsidRPr="00D75475">
        <w:rPr>
          <w:rFonts w:ascii="Arial" w:hAnsi="Arial" w:cs="Arial"/>
          <w:sz w:val="22"/>
          <w:szCs w:val="22"/>
          <w:lang w:val="es-CR"/>
        </w:rPr>
        <w:t>Confiabilidad del proveedor</w:t>
      </w:r>
    </w:p>
    <w:p w14:paraId="5495BDE6" w14:textId="77777777" w:rsidR="00D75475" w:rsidRDefault="00D75475" w:rsidP="00D75475">
      <w:pPr>
        <w:spacing w:before="100" w:beforeAutospacing="1" w:after="100" w:afterAutospacing="1" w:line="360" w:lineRule="auto"/>
        <w:rPr>
          <w:rFonts w:ascii="Arial" w:hAnsi="Arial" w:cs="Arial"/>
          <w:sz w:val="22"/>
          <w:szCs w:val="22"/>
          <w:lang w:val="es-CR"/>
        </w:rPr>
      </w:pPr>
    </w:p>
    <w:p w14:paraId="7040EAB9" w14:textId="77777777" w:rsidR="00D75475" w:rsidRPr="00D75475" w:rsidRDefault="00D75475" w:rsidP="00D75475">
      <w:pPr>
        <w:spacing w:before="100" w:beforeAutospacing="1" w:after="100" w:afterAutospacing="1" w:line="360" w:lineRule="auto"/>
        <w:rPr>
          <w:rFonts w:ascii="Arial" w:hAnsi="Arial" w:cs="Arial"/>
          <w:sz w:val="22"/>
          <w:szCs w:val="22"/>
          <w:lang w:val="es-CR"/>
        </w:rPr>
      </w:pPr>
    </w:p>
    <w:p w14:paraId="13C25054" w14:textId="77777777" w:rsidR="000415AD" w:rsidRPr="00D75475" w:rsidRDefault="000415AD" w:rsidP="000415AD">
      <w:pPr>
        <w:pStyle w:val="Prrafodelista"/>
        <w:spacing w:before="100" w:beforeAutospacing="1" w:after="100" w:afterAutospacing="1" w:line="360" w:lineRule="auto"/>
        <w:ind w:left="1080"/>
        <w:rPr>
          <w:rFonts w:ascii="Arial" w:hAnsi="Arial" w:cs="Arial"/>
          <w:sz w:val="22"/>
          <w:szCs w:val="22"/>
          <w:lang w:val="es-CR"/>
        </w:rPr>
      </w:pPr>
    </w:p>
    <w:p w14:paraId="16CBA08B" w14:textId="23A3F10B" w:rsidR="00745372" w:rsidRPr="00D75475" w:rsidRDefault="00745372" w:rsidP="008354FD">
      <w:pPr>
        <w:pStyle w:val="Prrafodelista"/>
        <w:spacing w:before="100" w:beforeAutospacing="1" w:after="100" w:afterAutospacing="1" w:line="360" w:lineRule="auto"/>
        <w:ind w:left="0"/>
        <w:rPr>
          <w:rFonts w:ascii="Arial" w:hAnsi="Arial" w:cs="Arial"/>
          <w:sz w:val="22"/>
          <w:szCs w:val="22"/>
          <w:lang w:val="es-CR"/>
        </w:rPr>
      </w:pPr>
      <w:r w:rsidRPr="00D75475">
        <w:rPr>
          <w:rFonts w:ascii="Arial" w:hAnsi="Arial" w:cs="Arial"/>
          <w:b/>
          <w:bCs/>
          <w:sz w:val="22"/>
          <w:szCs w:val="22"/>
          <w:lang w:val="es-CR"/>
        </w:rPr>
        <w:t>Método de calificación:</w:t>
      </w:r>
      <w:r w:rsidRPr="00D75475">
        <w:rPr>
          <w:rFonts w:ascii="Arial" w:hAnsi="Arial" w:cs="Arial"/>
          <w:sz w:val="22"/>
          <w:szCs w:val="22"/>
          <w:lang w:val="es-CR"/>
        </w:rPr>
        <w:t xml:space="preserve"> Con base en la valoración general obtenida de las referencias consultadas, se asignará el puntaje correspondiente según la siguiente escala:</w:t>
      </w:r>
    </w:p>
    <w:p w14:paraId="14A797BC" w14:textId="0D5E3AB8" w:rsidR="00E64E2E" w:rsidRPr="00D75475" w:rsidRDefault="00E64E2E" w:rsidP="00E64E2E">
      <w:pPr>
        <w:pStyle w:val="Prrafodelista"/>
        <w:numPr>
          <w:ilvl w:val="0"/>
          <w:numId w:val="71"/>
        </w:numPr>
        <w:spacing w:before="100" w:beforeAutospacing="1" w:after="100" w:afterAutospacing="1" w:line="360" w:lineRule="auto"/>
        <w:rPr>
          <w:rFonts w:ascii="Arial" w:hAnsi="Arial" w:cs="Arial"/>
          <w:sz w:val="22"/>
          <w:szCs w:val="22"/>
          <w:lang w:val="es-CR"/>
        </w:rPr>
      </w:pPr>
      <w:r w:rsidRPr="00D75475">
        <w:rPr>
          <w:rFonts w:ascii="Arial" w:hAnsi="Arial" w:cs="Arial"/>
          <w:sz w:val="22"/>
          <w:szCs w:val="22"/>
          <w:lang w:val="es-CR"/>
        </w:rPr>
        <w:t>Valoración Mala: 0 puntos</w:t>
      </w:r>
    </w:p>
    <w:p w14:paraId="7C74C93B" w14:textId="46C9EC08" w:rsidR="00E64E2E" w:rsidRPr="00D75475" w:rsidRDefault="00E64E2E" w:rsidP="00E64E2E">
      <w:pPr>
        <w:pStyle w:val="Prrafodelista"/>
        <w:numPr>
          <w:ilvl w:val="0"/>
          <w:numId w:val="71"/>
        </w:numPr>
        <w:spacing w:before="100" w:beforeAutospacing="1" w:after="100" w:afterAutospacing="1" w:line="360" w:lineRule="auto"/>
        <w:rPr>
          <w:rFonts w:ascii="Arial" w:hAnsi="Arial" w:cs="Arial"/>
          <w:sz w:val="22"/>
          <w:szCs w:val="22"/>
          <w:lang w:val="es-CR"/>
        </w:rPr>
      </w:pPr>
      <w:r w:rsidRPr="00D75475">
        <w:rPr>
          <w:rFonts w:ascii="Arial" w:hAnsi="Arial" w:cs="Arial"/>
          <w:sz w:val="22"/>
          <w:szCs w:val="22"/>
          <w:lang w:val="es-CR"/>
        </w:rPr>
        <w:t>Valoración Buena: 5 puntos</w:t>
      </w:r>
    </w:p>
    <w:p w14:paraId="1555061A" w14:textId="431C7EAD" w:rsidR="00745372" w:rsidRPr="00D75475" w:rsidRDefault="00E64E2E" w:rsidP="00E64E2E">
      <w:pPr>
        <w:pStyle w:val="Prrafodelista"/>
        <w:numPr>
          <w:ilvl w:val="0"/>
          <w:numId w:val="71"/>
        </w:numPr>
        <w:spacing w:before="100" w:beforeAutospacing="1" w:after="100" w:afterAutospacing="1" w:line="360" w:lineRule="auto"/>
        <w:rPr>
          <w:rFonts w:ascii="Arial" w:hAnsi="Arial" w:cs="Arial"/>
          <w:sz w:val="22"/>
          <w:szCs w:val="22"/>
          <w:lang w:val="es-CR"/>
        </w:rPr>
      </w:pPr>
      <w:r w:rsidRPr="00D75475">
        <w:rPr>
          <w:rFonts w:ascii="Arial" w:hAnsi="Arial" w:cs="Arial"/>
          <w:sz w:val="22"/>
          <w:szCs w:val="22"/>
          <w:lang w:val="es-CR"/>
        </w:rPr>
        <w:t>Valoración Excelente: 10 puntos</w:t>
      </w:r>
    </w:p>
    <w:p w14:paraId="27428239" w14:textId="62C9D1DC" w:rsidR="00B57149" w:rsidRPr="00D75475" w:rsidRDefault="00B57149" w:rsidP="00625F51">
      <w:pPr>
        <w:spacing w:line="360" w:lineRule="auto"/>
        <w:ind w:left="0"/>
        <w:rPr>
          <w:rFonts w:ascii="Arial" w:hAnsi="Arial" w:cs="Arial"/>
          <w:sz w:val="22"/>
          <w:szCs w:val="22"/>
          <w:lang w:val="es-CR"/>
        </w:rPr>
      </w:pPr>
      <w:r w:rsidRPr="00D75475">
        <w:rPr>
          <w:rFonts w:ascii="Arial" w:hAnsi="Arial" w:cs="Arial"/>
          <w:sz w:val="22"/>
          <w:szCs w:val="22"/>
          <w:lang w:val="es-CR"/>
        </w:rPr>
        <w:t>El CPIC podrá promediar o consolidar las respuestas recibidas para asignar la calificación final. En caso de que una referencia no responda, el CPIC podrá solicitar al oferente una referencia sustituta o resolver con la evidencia disponible.</w:t>
      </w:r>
    </w:p>
    <w:p w14:paraId="40BBCE61" w14:textId="77777777" w:rsidR="0025366B" w:rsidRPr="00D75475" w:rsidRDefault="0025366B" w:rsidP="00625F51">
      <w:pPr>
        <w:spacing w:line="360" w:lineRule="auto"/>
        <w:ind w:left="0"/>
        <w:rPr>
          <w:rFonts w:ascii="Arial" w:hAnsi="Arial" w:cs="Arial"/>
          <w:sz w:val="22"/>
          <w:szCs w:val="22"/>
          <w:lang w:val="es-CR"/>
        </w:rPr>
      </w:pPr>
    </w:p>
    <w:p w14:paraId="6D6196A8" w14:textId="1454F116" w:rsidR="00C92E9A" w:rsidRPr="00D75475" w:rsidRDefault="00C92E9A" w:rsidP="00C92E9A">
      <w:pPr>
        <w:pStyle w:val="Prrafodelista"/>
        <w:numPr>
          <w:ilvl w:val="0"/>
          <w:numId w:val="68"/>
        </w:numPr>
        <w:spacing w:line="360" w:lineRule="auto"/>
        <w:rPr>
          <w:rFonts w:ascii="Arial" w:hAnsi="Arial" w:cs="Arial"/>
          <w:b/>
          <w:bCs/>
          <w:sz w:val="22"/>
          <w:szCs w:val="22"/>
          <w:lang w:val="es-CR"/>
        </w:rPr>
      </w:pPr>
      <w:r w:rsidRPr="00D75475">
        <w:rPr>
          <w:rFonts w:ascii="Arial" w:hAnsi="Arial" w:cs="Arial"/>
          <w:b/>
          <w:bCs/>
          <w:sz w:val="22"/>
          <w:szCs w:val="22"/>
          <w:lang w:val="es-CR"/>
        </w:rPr>
        <w:t>Propuesta Técnica / Plan de trabajo – 3</w:t>
      </w:r>
      <w:r w:rsidR="007C032B" w:rsidRPr="00D75475">
        <w:rPr>
          <w:rFonts w:ascii="Arial" w:hAnsi="Arial" w:cs="Arial"/>
          <w:b/>
          <w:bCs/>
          <w:sz w:val="22"/>
          <w:szCs w:val="22"/>
          <w:lang w:val="es-CR"/>
        </w:rPr>
        <w:t>5</w:t>
      </w:r>
      <w:r w:rsidRPr="00D75475">
        <w:rPr>
          <w:rFonts w:ascii="Arial" w:hAnsi="Arial" w:cs="Arial"/>
          <w:b/>
          <w:bCs/>
          <w:sz w:val="22"/>
          <w:szCs w:val="22"/>
          <w:lang w:val="es-CR"/>
        </w:rPr>
        <w:t xml:space="preserve"> %:</w:t>
      </w:r>
    </w:p>
    <w:p w14:paraId="1E064019" w14:textId="77777777" w:rsidR="005D0FCA" w:rsidRPr="00D75475" w:rsidRDefault="005D0FCA" w:rsidP="005D0FCA">
      <w:pPr>
        <w:pStyle w:val="Prrafodelista"/>
        <w:spacing w:line="360" w:lineRule="auto"/>
        <w:rPr>
          <w:rFonts w:ascii="Arial" w:hAnsi="Arial" w:cs="Arial"/>
          <w:b/>
          <w:bCs/>
          <w:sz w:val="22"/>
          <w:szCs w:val="22"/>
          <w:lang w:val="es-CR"/>
        </w:rPr>
      </w:pPr>
    </w:p>
    <w:p w14:paraId="55B7EBB7" w14:textId="78C2A5EF" w:rsidR="00100B69" w:rsidRPr="00D75475" w:rsidRDefault="00813409" w:rsidP="00C92E9A">
      <w:pPr>
        <w:spacing w:line="360" w:lineRule="auto"/>
        <w:ind w:left="0"/>
        <w:rPr>
          <w:rFonts w:ascii="Arial" w:hAnsi="Arial" w:cs="Arial"/>
          <w:sz w:val="22"/>
          <w:szCs w:val="22"/>
          <w:lang w:val="es-CR"/>
        </w:rPr>
      </w:pPr>
      <w:r w:rsidRPr="00D75475">
        <w:rPr>
          <w:rFonts w:ascii="Arial" w:hAnsi="Arial" w:cs="Arial"/>
          <w:sz w:val="22"/>
          <w:szCs w:val="22"/>
          <w:lang w:val="es-CR"/>
        </w:rPr>
        <w:t>Se evaluará la calidad, claridad y coherencia de la propuesta técnica presentada por el oferente, así como su capacidad operativa para atender oportunamente las necesidades del CPIC, de acuerdo con el objeto y alcance del servicio.</w:t>
      </w:r>
    </w:p>
    <w:p w14:paraId="4BB5E101" w14:textId="77777777" w:rsidR="0025366B" w:rsidRPr="00D75475" w:rsidRDefault="0025366B" w:rsidP="00C92E9A">
      <w:pPr>
        <w:spacing w:line="360" w:lineRule="auto"/>
        <w:ind w:left="0"/>
        <w:rPr>
          <w:rFonts w:ascii="Arial" w:hAnsi="Arial" w:cs="Arial"/>
          <w:sz w:val="22"/>
          <w:szCs w:val="22"/>
          <w:lang w:val="es-CR"/>
        </w:rPr>
      </w:pPr>
    </w:p>
    <w:p w14:paraId="2F3F2E46" w14:textId="77777777" w:rsidR="00100B69" w:rsidRPr="00D75475" w:rsidRDefault="00100B69" w:rsidP="00100B69">
      <w:pPr>
        <w:spacing w:line="360" w:lineRule="auto"/>
        <w:ind w:left="0"/>
        <w:rPr>
          <w:rFonts w:ascii="Arial" w:hAnsi="Arial" w:cs="Arial"/>
          <w:b/>
          <w:bCs/>
          <w:sz w:val="22"/>
          <w:szCs w:val="22"/>
          <w:lang w:val="es-CR"/>
        </w:rPr>
      </w:pPr>
      <w:r w:rsidRPr="00D75475">
        <w:rPr>
          <w:rFonts w:ascii="Arial" w:hAnsi="Arial" w:cs="Arial"/>
          <w:b/>
          <w:bCs/>
          <w:sz w:val="22"/>
          <w:szCs w:val="22"/>
          <w:lang w:val="es-CR"/>
        </w:rPr>
        <w:t>Aspectos por evaluar:</w:t>
      </w:r>
    </w:p>
    <w:p w14:paraId="6B26A736" w14:textId="5A6C367F" w:rsidR="00CE12BA" w:rsidRPr="00D75475" w:rsidRDefault="00CE12BA" w:rsidP="00CE12BA">
      <w:pPr>
        <w:pStyle w:val="Prrafodelista"/>
        <w:numPr>
          <w:ilvl w:val="0"/>
          <w:numId w:val="75"/>
        </w:numPr>
        <w:spacing w:line="360" w:lineRule="auto"/>
        <w:rPr>
          <w:rFonts w:ascii="Arial" w:hAnsi="Arial" w:cs="Arial"/>
          <w:b/>
          <w:bCs/>
          <w:sz w:val="22"/>
          <w:szCs w:val="22"/>
          <w:lang w:val="es-CR"/>
        </w:rPr>
      </w:pPr>
      <w:r w:rsidRPr="00D75475">
        <w:rPr>
          <w:rFonts w:ascii="Arial" w:hAnsi="Arial" w:cs="Arial"/>
          <w:b/>
          <w:bCs/>
          <w:sz w:val="22"/>
          <w:szCs w:val="22"/>
          <w:lang w:val="es-CR"/>
        </w:rPr>
        <w:t>Metodología de trabajo y gestión de solicitudes – 10 puntos</w:t>
      </w:r>
    </w:p>
    <w:p w14:paraId="23B1AA34" w14:textId="30948C51" w:rsidR="000B08AC" w:rsidRPr="00D75475" w:rsidRDefault="000B08AC" w:rsidP="00CE12BA">
      <w:pPr>
        <w:spacing w:line="360" w:lineRule="auto"/>
        <w:ind w:left="0"/>
        <w:rPr>
          <w:rFonts w:ascii="Arial" w:hAnsi="Arial" w:cs="Arial"/>
          <w:sz w:val="22"/>
          <w:szCs w:val="22"/>
          <w:lang w:val="es-CR"/>
        </w:rPr>
      </w:pPr>
      <w:r w:rsidRPr="00D75475">
        <w:rPr>
          <w:rFonts w:ascii="Arial" w:hAnsi="Arial" w:cs="Arial"/>
          <w:sz w:val="22"/>
          <w:szCs w:val="22"/>
          <w:lang w:val="es-CR"/>
        </w:rPr>
        <w:t>Incluye: flujo de atención, clasificación de solicitudes (institucionales vs. colegiados), mecanismos de control y trazabilidad, control de versiones, y coordinación con Dirección Ejecutiva/Administración.</w:t>
      </w:r>
    </w:p>
    <w:p w14:paraId="578E5609" w14:textId="0579A490" w:rsidR="0025366B" w:rsidRPr="00D75475" w:rsidRDefault="00F865DB" w:rsidP="00CE12BA">
      <w:pPr>
        <w:spacing w:line="360" w:lineRule="auto"/>
        <w:ind w:left="0"/>
        <w:rPr>
          <w:rFonts w:ascii="Arial" w:hAnsi="Arial" w:cs="Arial"/>
          <w:sz w:val="22"/>
          <w:szCs w:val="22"/>
          <w:lang w:val="es-CR"/>
        </w:rPr>
      </w:pPr>
      <w:r w:rsidRPr="00D75475">
        <w:rPr>
          <w:rFonts w:ascii="Arial" w:hAnsi="Arial" w:cs="Arial"/>
          <w:sz w:val="22"/>
          <w:szCs w:val="22"/>
          <w:lang w:val="es-CR"/>
        </w:rPr>
        <w:t>Excelente: 10 / Buena: 7 / Regular: 4 / Deficiente: 0</w:t>
      </w:r>
    </w:p>
    <w:p w14:paraId="0CC845C8" w14:textId="77777777" w:rsidR="0025366B" w:rsidRPr="00D75475" w:rsidRDefault="0025366B" w:rsidP="00CE12BA">
      <w:pPr>
        <w:spacing w:line="360" w:lineRule="auto"/>
        <w:ind w:left="0"/>
        <w:rPr>
          <w:rFonts w:ascii="Arial" w:hAnsi="Arial" w:cs="Arial"/>
          <w:sz w:val="22"/>
          <w:szCs w:val="22"/>
          <w:lang w:val="es-CR"/>
        </w:rPr>
      </w:pPr>
    </w:p>
    <w:p w14:paraId="360A20A0" w14:textId="31384322" w:rsidR="0028751A" w:rsidRPr="00D75475" w:rsidRDefault="008542DF" w:rsidP="008542DF">
      <w:pPr>
        <w:pStyle w:val="Prrafodelista"/>
        <w:numPr>
          <w:ilvl w:val="0"/>
          <w:numId w:val="75"/>
        </w:numPr>
        <w:spacing w:line="360" w:lineRule="auto"/>
        <w:rPr>
          <w:rFonts w:ascii="Arial" w:hAnsi="Arial" w:cs="Arial"/>
          <w:b/>
          <w:bCs/>
          <w:sz w:val="22"/>
          <w:szCs w:val="22"/>
          <w:lang w:val="es-CR"/>
        </w:rPr>
      </w:pPr>
      <w:r w:rsidRPr="00D75475">
        <w:rPr>
          <w:rFonts w:ascii="Arial" w:hAnsi="Arial" w:cs="Arial"/>
          <w:b/>
          <w:bCs/>
          <w:sz w:val="22"/>
          <w:szCs w:val="22"/>
          <w:lang w:val="es-CR"/>
        </w:rPr>
        <w:t>Niveles de servicio (SLA) y manejo de urgencias – 10 puntos</w:t>
      </w:r>
    </w:p>
    <w:p w14:paraId="7A11F018" w14:textId="666F679B" w:rsidR="008542DF" w:rsidRPr="00D75475" w:rsidRDefault="008542DF" w:rsidP="008542DF">
      <w:pPr>
        <w:spacing w:line="360" w:lineRule="auto"/>
        <w:ind w:left="0"/>
        <w:rPr>
          <w:rFonts w:ascii="Arial" w:hAnsi="Arial" w:cs="Arial"/>
          <w:sz w:val="22"/>
          <w:szCs w:val="22"/>
          <w:lang w:val="es-CR"/>
        </w:rPr>
      </w:pPr>
      <w:r w:rsidRPr="00D75475">
        <w:rPr>
          <w:rFonts w:ascii="Arial" w:hAnsi="Arial" w:cs="Arial"/>
          <w:sz w:val="22"/>
          <w:szCs w:val="22"/>
          <w:lang w:val="es-CR"/>
        </w:rPr>
        <w:t>Incluye: tiempos de respuesta propuestos por tipo de requerimiento (consultas simples, revisión documental, criterios jurídicos, urgencias), mecanismo de escalamiento y disponibilidad para sesiones/asambleas cuando sea requerido.</w:t>
      </w:r>
    </w:p>
    <w:p w14:paraId="3E30C974" w14:textId="77777777" w:rsidR="00A069FF" w:rsidRPr="00D75475" w:rsidRDefault="00A069FF" w:rsidP="008542DF">
      <w:pPr>
        <w:spacing w:line="360" w:lineRule="auto"/>
        <w:ind w:left="0"/>
        <w:rPr>
          <w:rFonts w:ascii="Arial" w:hAnsi="Arial" w:cs="Arial"/>
          <w:sz w:val="22"/>
          <w:szCs w:val="22"/>
          <w:lang w:val="es-CR"/>
        </w:rPr>
      </w:pPr>
    </w:p>
    <w:p w14:paraId="48D21ADF" w14:textId="7AEB8B65" w:rsidR="00F865DB" w:rsidRDefault="00A069FF" w:rsidP="0025366B">
      <w:pPr>
        <w:spacing w:line="360" w:lineRule="auto"/>
        <w:ind w:left="0"/>
        <w:rPr>
          <w:rFonts w:ascii="Arial" w:hAnsi="Arial" w:cs="Arial"/>
          <w:sz w:val="22"/>
          <w:szCs w:val="22"/>
          <w:lang w:val="es-CR"/>
        </w:rPr>
      </w:pPr>
      <w:r w:rsidRPr="00D75475">
        <w:rPr>
          <w:rFonts w:ascii="Arial" w:hAnsi="Arial" w:cs="Arial"/>
          <w:sz w:val="22"/>
          <w:szCs w:val="22"/>
          <w:lang w:val="es-CR"/>
        </w:rPr>
        <w:lastRenderedPageBreak/>
        <w:t>Excelente: 10 / Buena: 7 / Regular: 4 / Deficiente: 0</w:t>
      </w:r>
    </w:p>
    <w:p w14:paraId="03AD66D6" w14:textId="77777777" w:rsidR="00D75475" w:rsidRPr="00D75475" w:rsidRDefault="00D75475" w:rsidP="0025366B">
      <w:pPr>
        <w:spacing w:line="360" w:lineRule="auto"/>
        <w:ind w:left="0"/>
        <w:rPr>
          <w:rFonts w:ascii="Arial" w:hAnsi="Arial" w:cs="Arial"/>
          <w:sz w:val="22"/>
          <w:szCs w:val="22"/>
          <w:lang w:val="es-CR"/>
        </w:rPr>
      </w:pPr>
    </w:p>
    <w:p w14:paraId="1C8202B7" w14:textId="77777777" w:rsidR="001128A3" w:rsidRPr="00D75475" w:rsidRDefault="001128A3" w:rsidP="001128A3">
      <w:pPr>
        <w:pStyle w:val="Prrafodelista"/>
        <w:numPr>
          <w:ilvl w:val="0"/>
          <w:numId w:val="75"/>
        </w:numPr>
        <w:spacing w:before="100" w:beforeAutospacing="1" w:after="100" w:afterAutospacing="1" w:line="360" w:lineRule="auto"/>
        <w:rPr>
          <w:rFonts w:ascii="Arial" w:hAnsi="Arial" w:cs="Arial"/>
          <w:b/>
          <w:bCs/>
          <w:sz w:val="22"/>
          <w:szCs w:val="22"/>
          <w:lang w:val="es-CR"/>
        </w:rPr>
      </w:pPr>
      <w:r w:rsidRPr="00D75475">
        <w:rPr>
          <w:rFonts w:ascii="Arial" w:hAnsi="Arial" w:cs="Arial"/>
          <w:b/>
          <w:bCs/>
          <w:sz w:val="22"/>
          <w:szCs w:val="22"/>
          <w:lang w:val="es-CR"/>
        </w:rPr>
        <w:t>Entregables, reportes y rendición de cuentas – 7 puntos</w:t>
      </w:r>
    </w:p>
    <w:p w14:paraId="42AEF348" w14:textId="0DEC46E6" w:rsidR="001128A3" w:rsidRPr="00D75475" w:rsidRDefault="001128A3" w:rsidP="001128A3">
      <w:pPr>
        <w:spacing w:before="100" w:beforeAutospacing="1" w:after="100" w:afterAutospacing="1" w:line="360" w:lineRule="auto"/>
        <w:ind w:left="0"/>
        <w:rPr>
          <w:rFonts w:ascii="Arial" w:hAnsi="Arial" w:cs="Arial"/>
          <w:sz w:val="22"/>
          <w:szCs w:val="22"/>
          <w:lang w:val="es-CR"/>
        </w:rPr>
      </w:pPr>
      <w:r w:rsidRPr="00D75475">
        <w:rPr>
          <w:rFonts w:ascii="Arial" w:hAnsi="Arial" w:cs="Arial"/>
          <w:sz w:val="22"/>
          <w:szCs w:val="22"/>
          <w:lang w:val="es-CR"/>
        </w:rPr>
        <w:t>Incluye: propuesta de informes periódicos, bitácora de atenciones, resumen trimestral de casos/temas atendidos, indicadores básicos (tiempo promedio de respuesta, atenciones por tipo), y formato de presentación.</w:t>
      </w:r>
    </w:p>
    <w:p w14:paraId="378BE9CF" w14:textId="76450C09" w:rsidR="001128A3" w:rsidRPr="00D75475" w:rsidRDefault="001128A3" w:rsidP="001128A3">
      <w:pPr>
        <w:spacing w:before="100" w:beforeAutospacing="1" w:after="100" w:afterAutospacing="1" w:line="360" w:lineRule="auto"/>
        <w:ind w:left="0"/>
        <w:rPr>
          <w:rFonts w:ascii="Arial" w:hAnsi="Arial" w:cs="Arial"/>
          <w:sz w:val="22"/>
          <w:szCs w:val="22"/>
          <w:lang w:val="es-CR"/>
        </w:rPr>
      </w:pPr>
      <w:r w:rsidRPr="00D75475">
        <w:rPr>
          <w:rFonts w:ascii="Arial" w:hAnsi="Arial" w:cs="Arial"/>
          <w:sz w:val="22"/>
          <w:szCs w:val="22"/>
          <w:lang w:val="es-CR"/>
        </w:rPr>
        <w:t>Excelente: 7 / Buena: 5 / Regular: 3 / Deficiente: 0</w:t>
      </w:r>
    </w:p>
    <w:p w14:paraId="3D55F587" w14:textId="27DDBA7D" w:rsidR="001128A3" w:rsidRPr="00D75475" w:rsidRDefault="00297465" w:rsidP="00297465">
      <w:pPr>
        <w:pStyle w:val="Prrafodelista"/>
        <w:numPr>
          <w:ilvl w:val="0"/>
          <w:numId w:val="75"/>
        </w:numPr>
        <w:spacing w:before="100" w:beforeAutospacing="1" w:after="100" w:afterAutospacing="1" w:line="360" w:lineRule="auto"/>
        <w:rPr>
          <w:rFonts w:ascii="Arial" w:hAnsi="Arial" w:cs="Arial"/>
          <w:b/>
          <w:bCs/>
          <w:sz w:val="22"/>
          <w:szCs w:val="22"/>
          <w:lang w:val="es-CR"/>
        </w:rPr>
      </w:pPr>
      <w:r w:rsidRPr="00D75475">
        <w:rPr>
          <w:rFonts w:ascii="Arial" w:hAnsi="Arial" w:cs="Arial"/>
          <w:b/>
          <w:bCs/>
          <w:sz w:val="22"/>
          <w:szCs w:val="22"/>
          <w:lang w:val="es-CR"/>
        </w:rPr>
        <w:t>Continuidad del servicio y equipo asignado – 8 puntos</w:t>
      </w:r>
    </w:p>
    <w:p w14:paraId="0ACBCBE9" w14:textId="1AE52E39" w:rsidR="00297465" w:rsidRPr="00D75475" w:rsidRDefault="00E53864" w:rsidP="00297465">
      <w:pPr>
        <w:spacing w:before="100" w:beforeAutospacing="1" w:after="100" w:afterAutospacing="1" w:line="360" w:lineRule="auto"/>
        <w:ind w:left="360"/>
        <w:rPr>
          <w:rFonts w:ascii="Arial" w:hAnsi="Arial" w:cs="Arial"/>
          <w:sz w:val="22"/>
          <w:szCs w:val="22"/>
          <w:lang w:val="es-CR"/>
        </w:rPr>
      </w:pPr>
      <w:r w:rsidRPr="00D75475">
        <w:rPr>
          <w:rFonts w:ascii="Arial" w:hAnsi="Arial" w:cs="Arial"/>
          <w:sz w:val="22"/>
          <w:szCs w:val="22"/>
          <w:lang w:val="es-CR"/>
        </w:rPr>
        <w:t>Incluye: designación de abogado/a líder, suplencia por ausencias, respaldo del equipo, disponibilidad horaria, y medidas para asegurar continuidad del servicio.</w:t>
      </w:r>
    </w:p>
    <w:p w14:paraId="3C455C7B" w14:textId="41C958AB" w:rsidR="00E53864" w:rsidRPr="00D75475" w:rsidRDefault="00226C98" w:rsidP="00297465">
      <w:pPr>
        <w:spacing w:before="100" w:beforeAutospacing="1" w:after="100" w:afterAutospacing="1" w:line="360" w:lineRule="auto"/>
        <w:ind w:left="360"/>
        <w:rPr>
          <w:rFonts w:ascii="Arial" w:hAnsi="Arial" w:cs="Arial"/>
          <w:sz w:val="22"/>
          <w:szCs w:val="22"/>
          <w:lang w:val="es-CR"/>
        </w:rPr>
      </w:pPr>
      <w:r w:rsidRPr="00D75475">
        <w:rPr>
          <w:rFonts w:ascii="Arial" w:hAnsi="Arial" w:cs="Arial"/>
          <w:sz w:val="22"/>
          <w:szCs w:val="22"/>
          <w:lang w:val="es-CR"/>
        </w:rPr>
        <w:t>Excelente: 8 / Buena: 6 / Regular: 3 / Deficiente: 0</w:t>
      </w:r>
    </w:p>
    <w:p w14:paraId="36D8F143" w14:textId="77777777" w:rsidR="0089024F" w:rsidRPr="00D75475" w:rsidRDefault="0089024F" w:rsidP="0089024F">
      <w:pPr>
        <w:pStyle w:val="Prrafodelista"/>
        <w:numPr>
          <w:ilvl w:val="0"/>
          <w:numId w:val="75"/>
        </w:numPr>
        <w:spacing w:before="100" w:beforeAutospacing="1" w:after="100" w:afterAutospacing="1" w:line="360" w:lineRule="auto"/>
        <w:rPr>
          <w:rFonts w:ascii="Arial" w:hAnsi="Arial" w:cs="Arial"/>
          <w:b/>
          <w:bCs/>
          <w:sz w:val="22"/>
          <w:szCs w:val="22"/>
          <w:lang w:val="es-CR"/>
        </w:rPr>
      </w:pPr>
      <w:r w:rsidRPr="00D75475">
        <w:rPr>
          <w:rFonts w:ascii="Arial" w:hAnsi="Arial" w:cs="Arial"/>
          <w:b/>
          <w:bCs/>
          <w:sz w:val="22"/>
          <w:szCs w:val="22"/>
          <w:lang w:val="es-CR"/>
        </w:rPr>
        <w:t>Calificación final del criterio 4:</w:t>
      </w:r>
    </w:p>
    <w:p w14:paraId="16BAF867" w14:textId="1DD83594" w:rsidR="00D75475" w:rsidRPr="00D75475" w:rsidRDefault="0089024F" w:rsidP="0089024F">
      <w:pPr>
        <w:spacing w:before="100" w:beforeAutospacing="1" w:after="100" w:afterAutospacing="1" w:line="360" w:lineRule="auto"/>
        <w:ind w:left="0"/>
        <w:rPr>
          <w:rFonts w:ascii="Arial" w:hAnsi="Arial" w:cs="Arial"/>
          <w:sz w:val="22"/>
          <w:szCs w:val="22"/>
          <w:lang w:val="es-CR"/>
        </w:rPr>
      </w:pPr>
      <w:r w:rsidRPr="00D75475">
        <w:rPr>
          <w:rFonts w:ascii="Arial" w:hAnsi="Arial" w:cs="Arial"/>
          <w:sz w:val="22"/>
          <w:szCs w:val="22"/>
          <w:lang w:val="es-CR"/>
        </w:rPr>
        <w:t>La calificación se obtendrá sumando los puntajes de los subcriterios</w:t>
      </w:r>
      <w:r w:rsidR="001646A3" w:rsidRPr="00D75475">
        <w:rPr>
          <w:rFonts w:ascii="Arial" w:hAnsi="Arial" w:cs="Arial"/>
          <w:sz w:val="22"/>
          <w:szCs w:val="22"/>
          <w:lang w:val="es-CR"/>
        </w:rPr>
        <w:t xml:space="preserve">: </w:t>
      </w:r>
      <w:r w:rsidR="00E51BCA" w:rsidRPr="00D75475">
        <w:rPr>
          <w:rFonts w:ascii="Arial" w:hAnsi="Arial" w:cs="Arial"/>
          <w:i/>
          <w:iCs/>
          <w:sz w:val="22"/>
          <w:szCs w:val="22"/>
          <w:lang w:val="es-CR"/>
        </w:rPr>
        <w:t>Metodología de trabajo y gestión de solicitudes</w:t>
      </w:r>
      <w:r w:rsidR="00E51BCA" w:rsidRPr="00D75475">
        <w:rPr>
          <w:rFonts w:ascii="Arial" w:hAnsi="Arial" w:cs="Arial"/>
          <w:sz w:val="22"/>
          <w:szCs w:val="22"/>
          <w:lang w:val="es-CR"/>
        </w:rPr>
        <w:t xml:space="preserve"> </w:t>
      </w:r>
      <w:r w:rsidRPr="00D75475">
        <w:rPr>
          <w:rFonts w:ascii="Arial" w:hAnsi="Arial" w:cs="Arial"/>
          <w:sz w:val="22"/>
          <w:szCs w:val="22"/>
          <w:lang w:val="es-CR"/>
        </w:rPr>
        <w:t xml:space="preserve">a </w:t>
      </w:r>
      <w:r w:rsidR="00E51BCA" w:rsidRPr="00D75475">
        <w:rPr>
          <w:rFonts w:ascii="Arial" w:hAnsi="Arial" w:cs="Arial"/>
          <w:i/>
          <w:iCs/>
          <w:sz w:val="22"/>
          <w:szCs w:val="22"/>
          <w:lang w:val="es-CR"/>
        </w:rPr>
        <w:t>Continuidad del servicio y equipo asignado</w:t>
      </w:r>
      <w:r w:rsidRPr="00D75475">
        <w:rPr>
          <w:rFonts w:ascii="Arial" w:hAnsi="Arial" w:cs="Arial"/>
          <w:sz w:val="22"/>
          <w:szCs w:val="22"/>
          <w:lang w:val="es-CR"/>
        </w:rPr>
        <w:t>, para un máximo de 35 puntos.</w:t>
      </w:r>
    </w:p>
    <w:p w14:paraId="396918F8" w14:textId="69812687" w:rsidR="00B13C15" w:rsidRPr="00D75475" w:rsidRDefault="00B13C15" w:rsidP="00B13C15">
      <w:pPr>
        <w:spacing w:before="100" w:beforeAutospacing="1" w:after="100" w:afterAutospacing="1" w:line="360" w:lineRule="auto"/>
        <w:ind w:left="0"/>
        <w:rPr>
          <w:rFonts w:ascii="Arial" w:hAnsi="Arial" w:cs="Arial"/>
          <w:b/>
          <w:bCs/>
          <w:sz w:val="22"/>
          <w:szCs w:val="22"/>
          <w:lang w:val="es-CR"/>
        </w:rPr>
      </w:pPr>
      <w:r w:rsidRPr="00D75475">
        <w:rPr>
          <w:rFonts w:ascii="Arial" w:hAnsi="Arial" w:cs="Arial"/>
          <w:b/>
          <w:bCs/>
          <w:sz w:val="22"/>
          <w:szCs w:val="22"/>
          <w:lang w:val="es-CR"/>
        </w:rPr>
        <w:t>Criterio de desempate</w:t>
      </w:r>
    </w:p>
    <w:p w14:paraId="790428C6" w14:textId="5E8EFEA3" w:rsidR="00B13C15" w:rsidRPr="00D75475" w:rsidRDefault="00B13C15" w:rsidP="00955514">
      <w:pPr>
        <w:spacing w:before="100" w:beforeAutospacing="1" w:after="100" w:afterAutospacing="1" w:line="360" w:lineRule="auto"/>
        <w:ind w:left="0"/>
        <w:rPr>
          <w:rFonts w:ascii="Arial" w:hAnsi="Arial" w:cs="Arial"/>
          <w:sz w:val="22"/>
          <w:szCs w:val="22"/>
          <w:lang w:val="es-CR"/>
        </w:rPr>
      </w:pPr>
      <w:r w:rsidRPr="00D75475">
        <w:rPr>
          <w:rFonts w:ascii="Arial" w:hAnsi="Arial" w:cs="Arial"/>
          <w:sz w:val="22"/>
          <w:szCs w:val="22"/>
          <w:lang w:val="es-CR"/>
        </w:rPr>
        <w:t>En caso de empate en la calificación final, se aplicarán sucesivamente los siguientes criterios de desempate:</w:t>
      </w:r>
    </w:p>
    <w:p w14:paraId="49711BDF" w14:textId="702EBDD4" w:rsidR="00395988" w:rsidRPr="00D75475" w:rsidRDefault="00395988" w:rsidP="00395988">
      <w:pPr>
        <w:pStyle w:val="Prrafodelista"/>
        <w:numPr>
          <w:ilvl w:val="0"/>
          <w:numId w:val="76"/>
        </w:numPr>
        <w:spacing w:before="100" w:beforeAutospacing="1" w:after="100" w:afterAutospacing="1" w:line="360" w:lineRule="auto"/>
        <w:rPr>
          <w:rFonts w:ascii="Arial" w:hAnsi="Arial" w:cs="Arial"/>
          <w:sz w:val="22"/>
          <w:szCs w:val="22"/>
          <w:lang w:val="es-CR"/>
        </w:rPr>
      </w:pPr>
      <w:r w:rsidRPr="00D75475">
        <w:rPr>
          <w:rFonts w:ascii="Arial" w:hAnsi="Arial" w:cs="Arial"/>
          <w:sz w:val="22"/>
          <w:szCs w:val="22"/>
          <w:lang w:val="es-CR"/>
        </w:rPr>
        <w:t xml:space="preserve">la oferta con mayor puntaje en </w:t>
      </w:r>
      <w:r w:rsidRPr="00D75475">
        <w:rPr>
          <w:rFonts w:ascii="Arial" w:hAnsi="Arial" w:cs="Arial"/>
          <w:b/>
          <w:bCs/>
          <w:i/>
          <w:iCs/>
          <w:sz w:val="22"/>
          <w:szCs w:val="22"/>
          <w:lang w:val="es-CR"/>
        </w:rPr>
        <w:t>Propuesta técnica y plan de atención</w:t>
      </w:r>
    </w:p>
    <w:p w14:paraId="55860C26" w14:textId="2F08B1FC" w:rsidR="00395988" w:rsidRPr="00D75475" w:rsidRDefault="00395988" w:rsidP="00395988">
      <w:pPr>
        <w:pStyle w:val="Prrafodelista"/>
        <w:numPr>
          <w:ilvl w:val="0"/>
          <w:numId w:val="76"/>
        </w:numPr>
        <w:spacing w:before="100" w:beforeAutospacing="1" w:after="100" w:afterAutospacing="1" w:line="360" w:lineRule="auto"/>
        <w:rPr>
          <w:rFonts w:ascii="Arial" w:hAnsi="Arial" w:cs="Arial"/>
          <w:b/>
          <w:bCs/>
          <w:sz w:val="22"/>
          <w:szCs w:val="22"/>
          <w:lang w:val="es-CR"/>
        </w:rPr>
      </w:pPr>
      <w:r w:rsidRPr="00D75475">
        <w:rPr>
          <w:rFonts w:ascii="Arial" w:hAnsi="Arial" w:cs="Arial"/>
          <w:sz w:val="22"/>
          <w:szCs w:val="22"/>
          <w:lang w:val="es-CR"/>
        </w:rPr>
        <w:t xml:space="preserve">de persistir el empate, la de mayor puntaje en </w:t>
      </w:r>
      <w:r w:rsidRPr="00D75475">
        <w:rPr>
          <w:rFonts w:ascii="Arial" w:hAnsi="Arial" w:cs="Arial"/>
          <w:b/>
          <w:bCs/>
          <w:i/>
          <w:iCs/>
          <w:sz w:val="22"/>
          <w:szCs w:val="22"/>
          <w:lang w:val="es-CR"/>
        </w:rPr>
        <w:t>Experiencia específica del</w:t>
      </w:r>
      <w:r w:rsidRPr="00D75475">
        <w:rPr>
          <w:rFonts w:ascii="Arial" w:hAnsi="Arial" w:cs="Arial"/>
          <w:b/>
          <w:bCs/>
          <w:sz w:val="22"/>
          <w:szCs w:val="22"/>
          <w:lang w:val="es-CR"/>
        </w:rPr>
        <w:t xml:space="preserve"> </w:t>
      </w:r>
      <w:r w:rsidRPr="00D75475">
        <w:rPr>
          <w:rFonts w:ascii="Arial" w:hAnsi="Arial" w:cs="Arial"/>
          <w:b/>
          <w:bCs/>
          <w:i/>
          <w:iCs/>
          <w:sz w:val="22"/>
          <w:szCs w:val="22"/>
          <w:lang w:val="es-CR"/>
        </w:rPr>
        <w:t>equipo</w:t>
      </w:r>
    </w:p>
    <w:p w14:paraId="778B2F45" w14:textId="478075A1" w:rsidR="005176C8" w:rsidRPr="00D75475" w:rsidRDefault="00395988" w:rsidP="00420CD2">
      <w:pPr>
        <w:pStyle w:val="Prrafodelista"/>
        <w:numPr>
          <w:ilvl w:val="0"/>
          <w:numId w:val="76"/>
        </w:numPr>
        <w:spacing w:before="100" w:beforeAutospacing="1" w:after="100" w:afterAutospacing="1" w:line="360" w:lineRule="auto"/>
        <w:rPr>
          <w:rFonts w:ascii="Arial" w:hAnsi="Arial" w:cs="Arial"/>
          <w:sz w:val="22"/>
          <w:szCs w:val="22"/>
          <w:lang w:val="es-CR"/>
        </w:rPr>
      </w:pPr>
      <w:r w:rsidRPr="00D75475">
        <w:rPr>
          <w:rFonts w:ascii="Arial" w:hAnsi="Arial" w:cs="Arial"/>
          <w:sz w:val="22"/>
          <w:szCs w:val="22"/>
          <w:lang w:val="es-CR"/>
        </w:rPr>
        <w:t xml:space="preserve">de mantenerse el empate, </w:t>
      </w:r>
      <w:r w:rsidRPr="00D75475">
        <w:rPr>
          <w:rFonts w:ascii="Arial" w:hAnsi="Arial" w:cs="Arial"/>
          <w:b/>
          <w:bCs/>
          <w:i/>
          <w:iCs/>
          <w:sz w:val="22"/>
          <w:szCs w:val="22"/>
          <w:lang w:val="es-CR"/>
        </w:rPr>
        <w:t>la de menor precio ofertado.</w:t>
      </w:r>
    </w:p>
    <w:p w14:paraId="3C697D70" w14:textId="77777777" w:rsidR="00D75475" w:rsidRDefault="00D75475" w:rsidP="00D75475">
      <w:pPr>
        <w:spacing w:before="100" w:beforeAutospacing="1" w:after="100" w:afterAutospacing="1" w:line="360" w:lineRule="auto"/>
        <w:rPr>
          <w:rFonts w:ascii="Arial" w:hAnsi="Arial" w:cs="Arial"/>
          <w:sz w:val="22"/>
          <w:szCs w:val="22"/>
          <w:lang w:val="es-CR"/>
        </w:rPr>
      </w:pPr>
    </w:p>
    <w:p w14:paraId="19658925" w14:textId="77777777" w:rsidR="00D75475" w:rsidRPr="00D75475" w:rsidRDefault="00D75475" w:rsidP="00D75475">
      <w:pPr>
        <w:spacing w:before="100" w:beforeAutospacing="1" w:after="100" w:afterAutospacing="1" w:line="360" w:lineRule="auto"/>
        <w:rPr>
          <w:rFonts w:ascii="Arial" w:hAnsi="Arial" w:cs="Arial"/>
          <w:sz w:val="22"/>
          <w:szCs w:val="22"/>
          <w:lang w:val="es-CR"/>
        </w:rPr>
      </w:pPr>
    </w:p>
    <w:p w14:paraId="3E97CEA3" w14:textId="3AC52D46" w:rsidR="007A4AA7" w:rsidRPr="00D75475" w:rsidRDefault="00D75475" w:rsidP="007F2D04">
      <w:pPr>
        <w:spacing w:before="100" w:beforeAutospacing="1" w:after="100" w:afterAutospacing="1" w:line="360" w:lineRule="auto"/>
        <w:ind w:left="0"/>
        <w:rPr>
          <w:rFonts w:ascii="Arial" w:hAnsi="Arial" w:cs="Arial"/>
          <w:sz w:val="22"/>
          <w:szCs w:val="22"/>
          <w:lang w:val="es-CR"/>
        </w:rPr>
      </w:pPr>
      <w:r>
        <w:rPr>
          <w:rFonts w:ascii="Arial" w:hAnsi="Arial" w:cs="Arial"/>
          <w:b/>
          <w:bCs/>
          <w:sz w:val="22"/>
          <w:szCs w:val="22"/>
          <w:lang w:val="es-CR"/>
        </w:rPr>
        <w:t xml:space="preserve">4. </w:t>
      </w:r>
      <w:r w:rsidR="007A4AA7" w:rsidRPr="00D75475">
        <w:rPr>
          <w:rFonts w:ascii="Arial" w:hAnsi="Arial" w:cs="Arial"/>
          <w:b/>
          <w:bCs/>
          <w:sz w:val="22"/>
          <w:szCs w:val="22"/>
          <w:lang w:val="es-CR"/>
        </w:rPr>
        <w:t>Condiciones de la Contratación</w:t>
      </w:r>
    </w:p>
    <w:p w14:paraId="571D251B" w14:textId="77777777" w:rsidR="00962999" w:rsidRPr="00D75475" w:rsidRDefault="00197553" w:rsidP="004D0B7D">
      <w:pPr>
        <w:pStyle w:val="Prrafodelista"/>
        <w:numPr>
          <w:ilvl w:val="0"/>
          <w:numId w:val="75"/>
        </w:numPr>
        <w:spacing w:line="360" w:lineRule="auto"/>
        <w:rPr>
          <w:rFonts w:ascii="Arial" w:hAnsi="Arial" w:cs="Arial"/>
          <w:sz w:val="22"/>
          <w:szCs w:val="22"/>
          <w:lang w:val="es-CR"/>
        </w:rPr>
      </w:pPr>
      <w:r w:rsidRPr="00D75475">
        <w:rPr>
          <w:rFonts w:ascii="Arial" w:hAnsi="Arial" w:cs="Arial"/>
          <w:sz w:val="22"/>
          <w:szCs w:val="22"/>
          <w:lang w:val="es-CR"/>
        </w:rPr>
        <w:t>Honorarios y forma de pago: Los honorarios serán de carácter mensual</w:t>
      </w:r>
      <w:r w:rsidR="004875A0" w:rsidRPr="00D75475">
        <w:rPr>
          <w:rFonts w:ascii="Arial" w:hAnsi="Arial" w:cs="Arial"/>
          <w:sz w:val="22"/>
          <w:szCs w:val="22"/>
          <w:lang w:val="es-CR"/>
        </w:rPr>
        <w:t>, y el pago se realizará a un plazo de treinta (30) días naturales, contados a partir de la aprobación de la facturación electrónica por parte de la administración del CPIC.</w:t>
      </w:r>
    </w:p>
    <w:p w14:paraId="7AAD2B1E" w14:textId="1CBDC465" w:rsidR="00962999" w:rsidRPr="00D75475" w:rsidRDefault="00962999" w:rsidP="00962999">
      <w:pPr>
        <w:pStyle w:val="Prrafodelista"/>
        <w:numPr>
          <w:ilvl w:val="0"/>
          <w:numId w:val="75"/>
        </w:numPr>
        <w:spacing w:line="360" w:lineRule="auto"/>
        <w:rPr>
          <w:rFonts w:ascii="Arial" w:hAnsi="Arial" w:cs="Arial"/>
          <w:sz w:val="22"/>
          <w:szCs w:val="22"/>
          <w:lang w:val="es-CR"/>
        </w:rPr>
      </w:pPr>
      <w:r w:rsidRPr="00D75475">
        <w:rPr>
          <w:rFonts w:ascii="Arial" w:hAnsi="Arial" w:cs="Arial"/>
          <w:sz w:val="22"/>
          <w:szCs w:val="22"/>
          <w:lang w:val="es-CR"/>
        </w:rPr>
        <w:t>Renovación o prórrogas del contrato: Las renovaciones o prórrogas del contrato estarán sujetas al desempeño satisfactorio del proveedor, a la disponibilidad presupuestaria y al aval de la Junta Directiva del CPIC.</w:t>
      </w:r>
    </w:p>
    <w:p w14:paraId="74848015" w14:textId="4155FF14" w:rsidR="00C04494" w:rsidRPr="00D75475" w:rsidRDefault="009B20B9" w:rsidP="00962999">
      <w:pPr>
        <w:pStyle w:val="Prrafodelista"/>
        <w:numPr>
          <w:ilvl w:val="0"/>
          <w:numId w:val="75"/>
        </w:numPr>
        <w:spacing w:line="360" w:lineRule="auto"/>
        <w:rPr>
          <w:rFonts w:ascii="Arial" w:hAnsi="Arial" w:cs="Arial"/>
          <w:sz w:val="22"/>
          <w:szCs w:val="22"/>
          <w:lang w:val="es-CR"/>
        </w:rPr>
      </w:pPr>
      <w:r w:rsidRPr="00D75475">
        <w:rPr>
          <w:rFonts w:ascii="Arial" w:hAnsi="Arial" w:cs="Arial"/>
          <w:sz w:val="22"/>
          <w:szCs w:val="22"/>
          <w:lang w:val="es-CR"/>
        </w:rPr>
        <w:t>Plazo del contrato: 12 meses.</w:t>
      </w:r>
    </w:p>
    <w:p w14:paraId="00EE7B5F" w14:textId="260AB460" w:rsidR="006A209C" w:rsidRPr="00D75475" w:rsidRDefault="00D75475" w:rsidP="006A209C">
      <w:pPr>
        <w:spacing w:before="100" w:beforeAutospacing="1" w:after="100" w:afterAutospacing="1" w:line="360" w:lineRule="auto"/>
        <w:ind w:left="0"/>
        <w:rPr>
          <w:rFonts w:ascii="Arial" w:hAnsi="Arial" w:cs="Arial"/>
          <w:b/>
          <w:bCs/>
          <w:sz w:val="22"/>
          <w:szCs w:val="22"/>
          <w:lang w:val="es-CR"/>
        </w:rPr>
      </w:pPr>
      <w:bookmarkStart w:id="0" w:name="_Toc178163166"/>
      <w:r>
        <w:rPr>
          <w:rFonts w:ascii="Arial" w:hAnsi="Arial" w:cs="Arial"/>
          <w:b/>
          <w:bCs/>
          <w:sz w:val="22"/>
          <w:szCs w:val="22"/>
          <w:lang w:val="es-CR"/>
        </w:rPr>
        <w:t xml:space="preserve">5. </w:t>
      </w:r>
      <w:r w:rsidR="006A209C" w:rsidRPr="00D75475">
        <w:rPr>
          <w:rFonts w:ascii="Arial" w:hAnsi="Arial" w:cs="Arial"/>
          <w:b/>
          <w:bCs/>
          <w:sz w:val="22"/>
          <w:szCs w:val="22"/>
          <w:lang w:val="es-CR"/>
        </w:rPr>
        <w:t xml:space="preserve">Cesión </w:t>
      </w:r>
      <w:bookmarkEnd w:id="0"/>
      <w:r w:rsidR="00AA0ECB" w:rsidRPr="00D75475">
        <w:rPr>
          <w:rFonts w:ascii="Arial" w:hAnsi="Arial" w:cs="Arial"/>
          <w:b/>
          <w:bCs/>
          <w:sz w:val="22"/>
          <w:szCs w:val="22"/>
          <w:lang w:val="es-CR"/>
        </w:rPr>
        <w:t>contractual</w:t>
      </w:r>
    </w:p>
    <w:p w14:paraId="57FFA8E0" w14:textId="1835584F" w:rsidR="006A209C" w:rsidRPr="00D75475" w:rsidRDefault="004C2181" w:rsidP="006A209C">
      <w:pPr>
        <w:spacing w:before="100" w:beforeAutospacing="1" w:after="100" w:afterAutospacing="1" w:line="360" w:lineRule="auto"/>
        <w:ind w:left="0" w:right="51"/>
        <w:rPr>
          <w:rFonts w:ascii="Arial" w:eastAsia="Arial" w:hAnsi="Arial" w:cs="Arial"/>
          <w:bCs/>
          <w:sz w:val="22"/>
          <w:szCs w:val="22"/>
          <w:lang w:val="es-CR"/>
        </w:rPr>
      </w:pPr>
      <w:r w:rsidRPr="00D75475">
        <w:rPr>
          <w:rFonts w:ascii="Arial" w:eastAsia="Arial" w:hAnsi="Arial" w:cs="Arial"/>
          <w:bCs/>
          <w:sz w:val="22"/>
          <w:szCs w:val="22"/>
          <w:lang w:val="es-CR"/>
        </w:rPr>
        <w:t>El contrato que se formalice como resultado del presente concurso privado no podrá ser cedido ni traspasado, total ni parcialmente, a terceros, sin la autorización previa, expresa y por escrito del CPIC. Cualquier cesión realizada sin dicha autorización constituirá causal de incumplimiento contractual</w:t>
      </w:r>
      <w:r w:rsidR="006A209C" w:rsidRPr="00D75475">
        <w:rPr>
          <w:rFonts w:ascii="Arial" w:eastAsia="Arial" w:hAnsi="Arial" w:cs="Arial"/>
          <w:bCs/>
          <w:sz w:val="22"/>
          <w:szCs w:val="22"/>
          <w:lang w:val="es-CR"/>
        </w:rPr>
        <w:t>.</w:t>
      </w:r>
    </w:p>
    <w:p w14:paraId="05FE9084" w14:textId="4FCBC48A" w:rsidR="006A209C" w:rsidRPr="00D75475" w:rsidRDefault="006A209C" w:rsidP="006A209C">
      <w:pPr>
        <w:spacing w:before="100" w:beforeAutospacing="1" w:after="100" w:afterAutospacing="1" w:line="360" w:lineRule="auto"/>
        <w:ind w:left="0" w:right="51"/>
        <w:rPr>
          <w:rFonts w:ascii="Arial" w:eastAsia="Arial" w:hAnsi="Arial" w:cs="Arial"/>
          <w:bCs/>
          <w:sz w:val="22"/>
          <w:szCs w:val="22"/>
          <w:lang w:val="es-CR"/>
        </w:rPr>
      </w:pPr>
      <w:r w:rsidRPr="00D75475">
        <w:rPr>
          <w:rFonts w:ascii="Arial" w:eastAsia="Arial" w:hAnsi="Arial" w:cs="Arial"/>
          <w:bCs/>
          <w:sz w:val="22"/>
          <w:szCs w:val="22"/>
          <w:lang w:val="es-CR"/>
        </w:rPr>
        <w:t xml:space="preserve">El Contrato se dará por terminado anticipadamente al suceder cualquiera de los siguientes </w:t>
      </w:r>
      <w:r w:rsidR="007210EC" w:rsidRPr="00D75475">
        <w:rPr>
          <w:rFonts w:ascii="Arial" w:eastAsia="Arial" w:hAnsi="Arial" w:cs="Arial"/>
          <w:bCs/>
          <w:sz w:val="22"/>
          <w:szCs w:val="22"/>
          <w:lang w:val="es-CR"/>
        </w:rPr>
        <w:t>supuestos</w:t>
      </w:r>
      <w:r w:rsidRPr="00D75475">
        <w:rPr>
          <w:rFonts w:ascii="Arial" w:eastAsia="Arial" w:hAnsi="Arial" w:cs="Arial"/>
          <w:bCs/>
          <w:sz w:val="22"/>
          <w:szCs w:val="22"/>
          <w:lang w:val="es-CR"/>
        </w:rPr>
        <w:t>:</w:t>
      </w:r>
    </w:p>
    <w:p w14:paraId="11FACF8E" w14:textId="77777777" w:rsidR="006A209C" w:rsidRPr="00D75475" w:rsidRDefault="006A209C" w:rsidP="006A209C">
      <w:pPr>
        <w:pStyle w:val="Prrafodelista"/>
        <w:numPr>
          <w:ilvl w:val="1"/>
          <w:numId w:val="47"/>
        </w:numPr>
        <w:spacing w:before="100" w:beforeAutospacing="1" w:after="100" w:afterAutospacing="1" w:line="360" w:lineRule="auto"/>
        <w:ind w:right="51"/>
        <w:rPr>
          <w:rFonts w:ascii="Arial" w:eastAsia="Arial" w:hAnsi="Arial" w:cs="Arial"/>
          <w:bCs/>
          <w:sz w:val="22"/>
          <w:szCs w:val="22"/>
          <w:lang w:val="es-CR"/>
        </w:rPr>
      </w:pPr>
      <w:r w:rsidRPr="00D75475">
        <w:rPr>
          <w:rFonts w:ascii="Arial" w:eastAsia="Arial" w:hAnsi="Arial" w:cs="Arial"/>
          <w:bCs/>
          <w:sz w:val="22"/>
          <w:szCs w:val="22"/>
          <w:lang w:val="es-CR"/>
        </w:rPr>
        <w:t>La disolución de cualquiera de las partes.</w:t>
      </w:r>
    </w:p>
    <w:p w14:paraId="5DF92585" w14:textId="7FE2B3A7" w:rsidR="006A209C" w:rsidRPr="00D75475" w:rsidRDefault="006A209C" w:rsidP="006A209C">
      <w:pPr>
        <w:pStyle w:val="Prrafodelista"/>
        <w:numPr>
          <w:ilvl w:val="1"/>
          <w:numId w:val="47"/>
        </w:numPr>
        <w:spacing w:before="100" w:beforeAutospacing="1" w:after="100" w:afterAutospacing="1" w:line="360" w:lineRule="auto"/>
        <w:ind w:right="51"/>
        <w:rPr>
          <w:rFonts w:ascii="Arial" w:eastAsia="Arial" w:hAnsi="Arial" w:cs="Arial"/>
          <w:bCs/>
          <w:sz w:val="22"/>
          <w:szCs w:val="22"/>
          <w:lang w:val="es-CR"/>
        </w:rPr>
      </w:pPr>
      <w:r w:rsidRPr="00D75475">
        <w:rPr>
          <w:rFonts w:ascii="Arial" w:eastAsia="Arial" w:hAnsi="Arial" w:cs="Arial"/>
          <w:bCs/>
          <w:sz w:val="22"/>
          <w:szCs w:val="22"/>
          <w:lang w:val="es-CR"/>
        </w:rPr>
        <w:t>El incumplimiento de sus obligaciones</w:t>
      </w:r>
      <w:r w:rsidR="00825814" w:rsidRPr="00D75475">
        <w:rPr>
          <w:rFonts w:ascii="Arial" w:eastAsia="Arial" w:hAnsi="Arial" w:cs="Arial"/>
          <w:bCs/>
          <w:sz w:val="22"/>
          <w:szCs w:val="22"/>
          <w:lang w:val="es-CR"/>
        </w:rPr>
        <w:t xml:space="preserve"> contractuales</w:t>
      </w:r>
      <w:r w:rsidRPr="00D75475">
        <w:rPr>
          <w:rFonts w:ascii="Arial" w:eastAsia="Arial" w:hAnsi="Arial" w:cs="Arial"/>
          <w:bCs/>
          <w:sz w:val="22"/>
          <w:szCs w:val="22"/>
          <w:lang w:val="es-CR"/>
        </w:rPr>
        <w:t>.</w:t>
      </w:r>
    </w:p>
    <w:p w14:paraId="0C941CE5" w14:textId="0BD30D98" w:rsidR="000415AD" w:rsidRPr="00D75475" w:rsidRDefault="007210EC" w:rsidP="0025366B">
      <w:pPr>
        <w:pStyle w:val="Prrafodelista"/>
        <w:numPr>
          <w:ilvl w:val="1"/>
          <w:numId w:val="47"/>
        </w:numPr>
        <w:spacing w:before="100" w:beforeAutospacing="1" w:after="100" w:afterAutospacing="1" w:line="360" w:lineRule="auto"/>
        <w:ind w:right="51"/>
        <w:rPr>
          <w:rFonts w:ascii="Arial" w:eastAsia="Arial" w:hAnsi="Arial" w:cs="Arial"/>
          <w:bCs/>
          <w:sz w:val="22"/>
          <w:szCs w:val="22"/>
          <w:lang w:val="es-CR"/>
        </w:rPr>
      </w:pPr>
      <w:r w:rsidRPr="00D75475">
        <w:rPr>
          <w:rFonts w:ascii="Arial" w:eastAsia="Arial" w:hAnsi="Arial" w:cs="Arial"/>
          <w:bCs/>
          <w:sz w:val="22"/>
          <w:szCs w:val="22"/>
          <w:lang w:val="es-CR"/>
        </w:rPr>
        <w:t>L</w:t>
      </w:r>
      <w:r w:rsidR="006A209C" w:rsidRPr="00D75475">
        <w:rPr>
          <w:rFonts w:ascii="Arial" w:eastAsia="Arial" w:hAnsi="Arial" w:cs="Arial"/>
          <w:bCs/>
          <w:sz w:val="22"/>
          <w:szCs w:val="22"/>
          <w:lang w:val="es-CR"/>
        </w:rPr>
        <w:t>a voluntad de alguna de las partes, lo cual deberá ser comunicado con un mes de anticipación.</w:t>
      </w:r>
    </w:p>
    <w:p w14:paraId="5543D856" w14:textId="1A80115D" w:rsidR="007A4AA7" w:rsidRPr="00D75475" w:rsidRDefault="00BA1427" w:rsidP="004B5133">
      <w:pPr>
        <w:spacing w:before="100" w:beforeAutospacing="1" w:after="100" w:afterAutospacing="1" w:line="360" w:lineRule="auto"/>
        <w:ind w:left="0" w:right="51"/>
        <w:rPr>
          <w:rFonts w:ascii="Arial" w:hAnsi="Arial" w:cs="Arial"/>
          <w:sz w:val="22"/>
          <w:szCs w:val="22"/>
          <w:lang w:val="es-CR"/>
        </w:rPr>
      </w:pPr>
      <w:r w:rsidRPr="00D75475">
        <w:rPr>
          <w:rFonts w:ascii="Arial" w:eastAsia="Arial" w:hAnsi="Arial" w:cs="Arial"/>
          <w:sz w:val="22"/>
          <w:szCs w:val="22"/>
          <w:lang w:val="es-CR"/>
        </w:rPr>
        <w:t>Cualquier consulta adicional deberá ser canalizada a través de</w:t>
      </w:r>
      <w:r w:rsidR="00061B4D" w:rsidRPr="00D75475">
        <w:rPr>
          <w:rFonts w:ascii="Arial" w:eastAsia="Arial" w:hAnsi="Arial" w:cs="Arial"/>
          <w:sz w:val="22"/>
          <w:szCs w:val="22"/>
          <w:lang w:val="es-CR"/>
        </w:rPr>
        <w:t xml:space="preserve"> </w:t>
      </w:r>
      <w:r w:rsidR="004B5133" w:rsidRPr="00D75475">
        <w:rPr>
          <w:rFonts w:ascii="Arial" w:eastAsia="Arial" w:hAnsi="Arial" w:cs="Arial"/>
          <w:sz w:val="22"/>
          <w:szCs w:val="22"/>
          <w:lang w:val="es-CR"/>
        </w:rPr>
        <w:t xml:space="preserve">la Gestora Administrativa y Financiera del CPIC, a cargo de Karina Castillo, teléfono: 4000-CPIC, ext. 164, móvil: 6421-1825 o por correo electrónico a la dirección karina.castillo@cpic.or.cr hasta el día </w:t>
      </w:r>
      <w:r w:rsidR="000415AD" w:rsidRPr="00D75475">
        <w:rPr>
          <w:rFonts w:ascii="Arial" w:eastAsia="Arial" w:hAnsi="Arial" w:cs="Arial"/>
          <w:sz w:val="22"/>
          <w:szCs w:val="22"/>
          <w:lang w:val="es-CR"/>
        </w:rPr>
        <w:t>16</w:t>
      </w:r>
      <w:r w:rsidR="004B5133" w:rsidRPr="00D75475">
        <w:rPr>
          <w:rFonts w:ascii="Arial" w:eastAsia="Arial" w:hAnsi="Arial" w:cs="Arial"/>
          <w:sz w:val="22"/>
          <w:szCs w:val="22"/>
          <w:lang w:val="es-CR"/>
        </w:rPr>
        <w:t xml:space="preserve"> de </w:t>
      </w:r>
      <w:r w:rsidR="000415AD" w:rsidRPr="00D75475">
        <w:rPr>
          <w:rFonts w:ascii="Arial" w:eastAsia="Arial" w:hAnsi="Arial" w:cs="Arial"/>
          <w:sz w:val="22"/>
          <w:szCs w:val="22"/>
          <w:lang w:val="es-CR"/>
        </w:rPr>
        <w:t xml:space="preserve">enero </w:t>
      </w:r>
      <w:r w:rsidR="004B5133" w:rsidRPr="00D75475">
        <w:rPr>
          <w:rFonts w:ascii="Arial" w:eastAsia="Arial" w:hAnsi="Arial" w:cs="Arial"/>
          <w:sz w:val="22"/>
          <w:szCs w:val="22"/>
          <w:lang w:val="es-CR"/>
        </w:rPr>
        <w:t>del 2026</w:t>
      </w:r>
      <w:r w:rsidR="00BF0519" w:rsidRPr="00D75475">
        <w:rPr>
          <w:rFonts w:ascii="Arial" w:eastAsia="Arial" w:hAnsi="Arial" w:cs="Arial"/>
          <w:sz w:val="22"/>
          <w:szCs w:val="22"/>
          <w:lang w:val="es-CR"/>
        </w:rPr>
        <w:t xml:space="preserve">. </w:t>
      </w:r>
      <w:r w:rsidR="00BF0519" w:rsidRPr="00D75475">
        <w:rPr>
          <w:rFonts w:ascii="Arial" w:eastAsia="Arial" w:hAnsi="Arial" w:cs="Arial"/>
          <w:sz w:val="22"/>
          <w:szCs w:val="22"/>
        </w:rPr>
        <w:t>No se atenderán consultas presentadas con posterioridad a la fecha indicada.</w:t>
      </w:r>
    </w:p>
    <w:sectPr w:rsidR="007A4AA7" w:rsidRPr="00D75475" w:rsidSect="0087057D">
      <w:headerReference w:type="default" r:id="rId11"/>
      <w:pgSz w:w="12240" w:h="15840"/>
      <w:pgMar w:top="2127" w:right="1701" w:bottom="184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C8250A" w14:textId="77777777" w:rsidR="00673A88" w:rsidRDefault="00673A88" w:rsidP="00C33DE5">
      <w:r>
        <w:separator/>
      </w:r>
    </w:p>
  </w:endnote>
  <w:endnote w:type="continuationSeparator" w:id="0">
    <w:p w14:paraId="3B9A314E" w14:textId="77777777" w:rsidR="00673A88" w:rsidRDefault="00673A88" w:rsidP="00C33D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73DD8E" w14:textId="77777777" w:rsidR="00673A88" w:rsidRDefault="00673A88" w:rsidP="00C33DE5">
      <w:r>
        <w:separator/>
      </w:r>
    </w:p>
  </w:footnote>
  <w:footnote w:type="continuationSeparator" w:id="0">
    <w:p w14:paraId="6ABC0999" w14:textId="77777777" w:rsidR="00673A88" w:rsidRDefault="00673A88" w:rsidP="00C33D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0F729" w14:textId="72C4D2A7" w:rsidR="00C33DE5" w:rsidRDefault="00C33DE5">
    <w:pPr>
      <w:pStyle w:val="Encabezado"/>
    </w:pPr>
    <w:r>
      <w:rPr>
        <w:noProof/>
      </w:rPr>
      <w:drawing>
        <wp:anchor distT="0" distB="0" distL="114300" distR="114300" simplePos="0" relativeHeight="251658240" behindDoc="0" locked="0" layoutInCell="1" allowOverlap="1" wp14:anchorId="03D23E24" wp14:editId="39F89A2D">
          <wp:simplePos x="0" y="0"/>
          <wp:positionH relativeFrom="page">
            <wp:align>right</wp:align>
          </wp:positionH>
          <wp:positionV relativeFrom="paragraph">
            <wp:posOffset>-449580</wp:posOffset>
          </wp:positionV>
          <wp:extent cx="7767537" cy="10051746"/>
          <wp:effectExtent l="0" t="0" r="5080" b="6985"/>
          <wp:wrapNone/>
          <wp:docPr id="473742483" name="Imagen 2" descr="For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980382" name="Imagen 2" descr="Form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7767537" cy="1005174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715AB90"/>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B820DC"/>
    <w:multiLevelType w:val="hybridMultilevel"/>
    <w:tmpl w:val="9EA6F62E"/>
    <w:lvl w:ilvl="0" w:tplc="140A000F">
      <w:start w:val="1"/>
      <w:numFmt w:val="decimal"/>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 w15:restartNumberingAfterBreak="0">
    <w:nsid w:val="04D16449"/>
    <w:multiLevelType w:val="hybridMultilevel"/>
    <w:tmpl w:val="F2D8063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74D37C4"/>
    <w:multiLevelType w:val="multilevel"/>
    <w:tmpl w:val="4AFE7698"/>
    <w:lvl w:ilvl="0">
      <w:start w:val="1"/>
      <w:numFmt w:val="bullet"/>
      <w:lvlText w:val=""/>
      <w:lvlJc w:val="left"/>
      <w:pPr>
        <w:tabs>
          <w:tab w:val="num" w:pos="785"/>
        </w:tabs>
        <w:ind w:left="785" w:hanging="360"/>
      </w:pPr>
      <w:rPr>
        <w:rFonts w:ascii="Symbol" w:hAnsi="Symbol" w:hint="default"/>
        <w:sz w:val="20"/>
      </w:rPr>
    </w:lvl>
    <w:lvl w:ilvl="1" w:tentative="1">
      <w:start w:val="1"/>
      <w:numFmt w:val="bullet"/>
      <w:lvlText w:val="o"/>
      <w:lvlJc w:val="left"/>
      <w:pPr>
        <w:tabs>
          <w:tab w:val="num" w:pos="1505"/>
        </w:tabs>
        <w:ind w:left="1505" w:hanging="360"/>
      </w:pPr>
      <w:rPr>
        <w:rFonts w:ascii="Courier New" w:hAnsi="Courier New" w:hint="default"/>
        <w:sz w:val="20"/>
      </w:rPr>
    </w:lvl>
    <w:lvl w:ilvl="2" w:tentative="1">
      <w:start w:val="1"/>
      <w:numFmt w:val="bullet"/>
      <w:lvlText w:val=""/>
      <w:lvlJc w:val="left"/>
      <w:pPr>
        <w:tabs>
          <w:tab w:val="num" w:pos="2225"/>
        </w:tabs>
        <w:ind w:left="2225" w:hanging="360"/>
      </w:pPr>
      <w:rPr>
        <w:rFonts w:ascii="Wingdings" w:hAnsi="Wingdings" w:hint="default"/>
        <w:sz w:val="20"/>
      </w:rPr>
    </w:lvl>
    <w:lvl w:ilvl="3" w:tentative="1">
      <w:start w:val="1"/>
      <w:numFmt w:val="bullet"/>
      <w:lvlText w:val=""/>
      <w:lvlJc w:val="left"/>
      <w:pPr>
        <w:tabs>
          <w:tab w:val="num" w:pos="2945"/>
        </w:tabs>
        <w:ind w:left="2945" w:hanging="360"/>
      </w:pPr>
      <w:rPr>
        <w:rFonts w:ascii="Wingdings" w:hAnsi="Wingdings" w:hint="default"/>
        <w:sz w:val="20"/>
      </w:rPr>
    </w:lvl>
    <w:lvl w:ilvl="4" w:tentative="1">
      <w:start w:val="1"/>
      <w:numFmt w:val="bullet"/>
      <w:lvlText w:val=""/>
      <w:lvlJc w:val="left"/>
      <w:pPr>
        <w:tabs>
          <w:tab w:val="num" w:pos="3665"/>
        </w:tabs>
        <w:ind w:left="3665" w:hanging="360"/>
      </w:pPr>
      <w:rPr>
        <w:rFonts w:ascii="Wingdings" w:hAnsi="Wingdings" w:hint="default"/>
        <w:sz w:val="20"/>
      </w:rPr>
    </w:lvl>
    <w:lvl w:ilvl="5" w:tentative="1">
      <w:start w:val="1"/>
      <w:numFmt w:val="bullet"/>
      <w:lvlText w:val=""/>
      <w:lvlJc w:val="left"/>
      <w:pPr>
        <w:tabs>
          <w:tab w:val="num" w:pos="4385"/>
        </w:tabs>
        <w:ind w:left="4385" w:hanging="360"/>
      </w:pPr>
      <w:rPr>
        <w:rFonts w:ascii="Wingdings" w:hAnsi="Wingdings" w:hint="default"/>
        <w:sz w:val="20"/>
      </w:rPr>
    </w:lvl>
    <w:lvl w:ilvl="6" w:tentative="1">
      <w:start w:val="1"/>
      <w:numFmt w:val="bullet"/>
      <w:lvlText w:val=""/>
      <w:lvlJc w:val="left"/>
      <w:pPr>
        <w:tabs>
          <w:tab w:val="num" w:pos="5105"/>
        </w:tabs>
        <w:ind w:left="5105" w:hanging="360"/>
      </w:pPr>
      <w:rPr>
        <w:rFonts w:ascii="Wingdings" w:hAnsi="Wingdings" w:hint="default"/>
        <w:sz w:val="20"/>
      </w:rPr>
    </w:lvl>
    <w:lvl w:ilvl="7" w:tentative="1">
      <w:start w:val="1"/>
      <w:numFmt w:val="bullet"/>
      <w:lvlText w:val=""/>
      <w:lvlJc w:val="left"/>
      <w:pPr>
        <w:tabs>
          <w:tab w:val="num" w:pos="5825"/>
        </w:tabs>
        <w:ind w:left="5825" w:hanging="360"/>
      </w:pPr>
      <w:rPr>
        <w:rFonts w:ascii="Wingdings" w:hAnsi="Wingdings" w:hint="default"/>
        <w:sz w:val="20"/>
      </w:rPr>
    </w:lvl>
    <w:lvl w:ilvl="8" w:tentative="1">
      <w:start w:val="1"/>
      <w:numFmt w:val="bullet"/>
      <w:lvlText w:val=""/>
      <w:lvlJc w:val="left"/>
      <w:pPr>
        <w:tabs>
          <w:tab w:val="num" w:pos="6545"/>
        </w:tabs>
        <w:ind w:left="6545" w:hanging="360"/>
      </w:pPr>
      <w:rPr>
        <w:rFonts w:ascii="Wingdings" w:hAnsi="Wingdings" w:hint="default"/>
        <w:sz w:val="20"/>
      </w:rPr>
    </w:lvl>
  </w:abstractNum>
  <w:abstractNum w:abstractNumId="4" w15:restartNumberingAfterBreak="0">
    <w:nsid w:val="07CC3B68"/>
    <w:multiLevelType w:val="hybridMultilevel"/>
    <w:tmpl w:val="8EF26868"/>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08210BBB"/>
    <w:multiLevelType w:val="hybridMultilevel"/>
    <w:tmpl w:val="9C0E67D4"/>
    <w:lvl w:ilvl="0" w:tplc="9F006D38">
      <w:start w:val="1"/>
      <w:numFmt w:val="decimal"/>
      <w:lvlText w:val="%1."/>
      <w:lvlJc w:val="left"/>
      <w:pPr>
        <w:ind w:left="420" w:hanging="360"/>
      </w:pPr>
      <w:rPr>
        <w:rFonts w:eastAsia="Arial" w:hint="default"/>
        <w:color w:val="000000" w:themeColor="text1"/>
      </w:rPr>
    </w:lvl>
    <w:lvl w:ilvl="1" w:tplc="140A0019" w:tentative="1">
      <w:start w:val="1"/>
      <w:numFmt w:val="lowerLetter"/>
      <w:lvlText w:val="%2."/>
      <w:lvlJc w:val="left"/>
      <w:pPr>
        <w:ind w:left="1140" w:hanging="360"/>
      </w:pPr>
    </w:lvl>
    <w:lvl w:ilvl="2" w:tplc="140A001B" w:tentative="1">
      <w:start w:val="1"/>
      <w:numFmt w:val="lowerRoman"/>
      <w:lvlText w:val="%3."/>
      <w:lvlJc w:val="right"/>
      <w:pPr>
        <w:ind w:left="1860" w:hanging="180"/>
      </w:pPr>
    </w:lvl>
    <w:lvl w:ilvl="3" w:tplc="140A000F" w:tentative="1">
      <w:start w:val="1"/>
      <w:numFmt w:val="decimal"/>
      <w:lvlText w:val="%4."/>
      <w:lvlJc w:val="left"/>
      <w:pPr>
        <w:ind w:left="2580" w:hanging="360"/>
      </w:pPr>
    </w:lvl>
    <w:lvl w:ilvl="4" w:tplc="140A0019" w:tentative="1">
      <w:start w:val="1"/>
      <w:numFmt w:val="lowerLetter"/>
      <w:lvlText w:val="%5."/>
      <w:lvlJc w:val="left"/>
      <w:pPr>
        <w:ind w:left="3300" w:hanging="360"/>
      </w:pPr>
    </w:lvl>
    <w:lvl w:ilvl="5" w:tplc="140A001B" w:tentative="1">
      <w:start w:val="1"/>
      <w:numFmt w:val="lowerRoman"/>
      <w:lvlText w:val="%6."/>
      <w:lvlJc w:val="right"/>
      <w:pPr>
        <w:ind w:left="4020" w:hanging="180"/>
      </w:pPr>
    </w:lvl>
    <w:lvl w:ilvl="6" w:tplc="140A000F" w:tentative="1">
      <w:start w:val="1"/>
      <w:numFmt w:val="decimal"/>
      <w:lvlText w:val="%7."/>
      <w:lvlJc w:val="left"/>
      <w:pPr>
        <w:ind w:left="4740" w:hanging="360"/>
      </w:pPr>
    </w:lvl>
    <w:lvl w:ilvl="7" w:tplc="140A0019" w:tentative="1">
      <w:start w:val="1"/>
      <w:numFmt w:val="lowerLetter"/>
      <w:lvlText w:val="%8."/>
      <w:lvlJc w:val="left"/>
      <w:pPr>
        <w:ind w:left="5460" w:hanging="360"/>
      </w:pPr>
    </w:lvl>
    <w:lvl w:ilvl="8" w:tplc="140A001B" w:tentative="1">
      <w:start w:val="1"/>
      <w:numFmt w:val="lowerRoman"/>
      <w:lvlText w:val="%9."/>
      <w:lvlJc w:val="right"/>
      <w:pPr>
        <w:ind w:left="6180" w:hanging="180"/>
      </w:pPr>
    </w:lvl>
  </w:abstractNum>
  <w:abstractNum w:abstractNumId="6" w15:restartNumberingAfterBreak="0">
    <w:nsid w:val="0A267F64"/>
    <w:multiLevelType w:val="multilevel"/>
    <w:tmpl w:val="878684A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BE17087"/>
    <w:multiLevelType w:val="multilevel"/>
    <w:tmpl w:val="651AF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331091"/>
    <w:multiLevelType w:val="hybridMultilevel"/>
    <w:tmpl w:val="AD0AEA20"/>
    <w:lvl w:ilvl="0" w:tplc="140A0003">
      <w:start w:val="1"/>
      <w:numFmt w:val="bullet"/>
      <w:lvlText w:val="o"/>
      <w:lvlJc w:val="left"/>
      <w:pPr>
        <w:ind w:left="1364" w:hanging="360"/>
      </w:pPr>
      <w:rPr>
        <w:rFonts w:ascii="Courier New" w:hAnsi="Courier New" w:cs="Courier New" w:hint="default"/>
      </w:rPr>
    </w:lvl>
    <w:lvl w:ilvl="1" w:tplc="140A0003" w:tentative="1">
      <w:start w:val="1"/>
      <w:numFmt w:val="bullet"/>
      <w:lvlText w:val="o"/>
      <w:lvlJc w:val="left"/>
      <w:pPr>
        <w:ind w:left="2084" w:hanging="360"/>
      </w:pPr>
      <w:rPr>
        <w:rFonts w:ascii="Courier New" w:hAnsi="Courier New" w:cs="Courier New" w:hint="default"/>
      </w:rPr>
    </w:lvl>
    <w:lvl w:ilvl="2" w:tplc="140A0005" w:tentative="1">
      <w:start w:val="1"/>
      <w:numFmt w:val="bullet"/>
      <w:lvlText w:val=""/>
      <w:lvlJc w:val="left"/>
      <w:pPr>
        <w:ind w:left="2804" w:hanging="360"/>
      </w:pPr>
      <w:rPr>
        <w:rFonts w:ascii="Wingdings" w:hAnsi="Wingdings" w:hint="default"/>
      </w:rPr>
    </w:lvl>
    <w:lvl w:ilvl="3" w:tplc="140A0001" w:tentative="1">
      <w:start w:val="1"/>
      <w:numFmt w:val="bullet"/>
      <w:lvlText w:val=""/>
      <w:lvlJc w:val="left"/>
      <w:pPr>
        <w:ind w:left="3524" w:hanging="360"/>
      </w:pPr>
      <w:rPr>
        <w:rFonts w:ascii="Symbol" w:hAnsi="Symbol" w:hint="default"/>
      </w:rPr>
    </w:lvl>
    <w:lvl w:ilvl="4" w:tplc="140A0003" w:tentative="1">
      <w:start w:val="1"/>
      <w:numFmt w:val="bullet"/>
      <w:lvlText w:val="o"/>
      <w:lvlJc w:val="left"/>
      <w:pPr>
        <w:ind w:left="4244" w:hanging="360"/>
      </w:pPr>
      <w:rPr>
        <w:rFonts w:ascii="Courier New" w:hAnsi="Courier New" w:cs="Courier New" w:hint="default"/>
      </w:rPr>
    </w:lvl>
    <w:lvl w:ilvl="5" w:tplc="140A0005" w:tentative="1">
      <w:start w:val="1"/>
      <w:numFmt w:val="bullet"/>
      <w:lvlText w:val=""/>
      <w:lvlJc w:val="left"/>
      <w:pPr>
        <w:ind w:left="4964" w:hanging="360"/>
      </w:pPr>
      <w:rPr>
        <w:rFonts w:ascii="Wingdings" w:hAnsi="Wingdings" w:hint="default"/>
      </w:rPr>
    </w:lvl>
    <w:lvl w:ilvl="6" w:tplc="140A0001" w:tentative="1">
      <w:start w:val="1"/>
      <w:numFmt w:val="bullet"/>
      <w:lvlText w:val=""/>
      <w:lvlJc w:val="left"/>
      <w:pPr>
        <w:ind w:left="5684" w:hanging="360"/>
      </w:pPr>
      <w:rPr>
        <w:rFonts w:ascii="Symbol" w:hAnsi="Symbol" w:hint="default"/>
      </w:rPr>
    </w:lvl>
    <w:lvl w:ilvl="7" w:tplc="140A0003" w:tentative="1">
      <w:start w:val="1"/>
      <w:numFmt w:val="bullet"/>
      <w:lvlText w:val="o"/>
      <w:lvlJc w:val="left"/>
      <w:pPr>
        <w:ind w:left="6404" w:hanging="360"/>
      </w:pPr>
      <w:rPr>
        <w:rFonts w:ascii="Courier New" w:hAnsi="Courier New" w:cs="Courier New" w:hint="default"/>
      </w:rPr>
    </w:lvl>
    <w:lvl w:ilvl="8" w:tplc="140A0005" w:tentative="1">
      <w:start w:val="1"/>
      <w:numFmt w:val="bullet"/>
      <w:lvlText w:val=""/>
      <w:lvlJc w:val="left"/>
      <w:pPr>
        <w:ind w:left="7124" w:hanging="360"/>
      </w:pPr>
      <w:rPr>
        <w:rFonts w:ascii="Wingdings" w:hAnsi="Wingdings" w:hint="default"/>
      </w:rPr>
    </w:lvl>
  </w:abstractNum>
  <w:abstractNum w:abstractNumId="9" w15:restartNumberingAfterBreak="0">
    <w:nsid w:val="0F5F53BE"/>
    <w:multiLevelType w:val="hybridMultilevel"/>
    <w:tmpl w:val="C078463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0F863BA0"/>
    <w:multiLevelType w:val="multilevel"/>
    <w:tmpl w:val="2F8EAC0A"/>
    <w:lvl w:ilvl="0">
      <w:start w:val="1"/>
      <w:numFmt w:val="bullet"/>
      <w:lvlText w:val=""/>
      <w:lvlJc w:val="left"/>
      <w:pPr>
        <w:tabs>
          <w:tab w:val="num" w:pos="644"/>
        </w:tabs>
        <w:ind w:left="644" w:hanging="360"/>
      </w:pPr>
      <w:rPr>
        <w:rFonts w:ascii="Symbol" w:hAnsi="Symbol" w:hint="default"/>
        <w:sz w:val="20"/>
      </w:rPr>
    </w:lvl>
    <w:lvl w:ilvl="1">
      <w:start w:val="1"/>
      <w:numFmt w:val="bullet"/>
      <w:lvlText w:val=""/>
      <w:lvlJc w:val="left"/>
      <w:pPr>
        <w:ind w:left="1364" w:hanging="360"/>
      </w:pPr>
      <w:rPr>
        <w:rFonts w:ascii="Wingdings" w:hAnsi="Wingdings" w:hint="default"/>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11" w15:restartNumberingAfterBreak="0">
    <w:nsid w:val="10971F9A"/>
    <w:multiLevelType w:val="multilevel"/>
    <w:tmpl w:val="41BC5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0F12454"/>
    <w:multiLevelType w:val="hybridMultilevel"/>
    <w:tmpl w:val="AB68261C"/>
    <w:lvl w:ilvl="0" w:tplc="140A0003">
      <w:start w:val="1"/>
      <w:numFmt w:val="bullet"/>
      <w:lvlText w:val="o"/>
      <w:lvlJc w:val="left"/>
      <w:pPr>
        <w:ind w:left="720" w:hanging="360"/>
      </w:pPr>
      <w:rPr>
        <w:rFonts w:ascii="Courier New" w:hAnsi="Courier New" w:cs="Courier New"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1210255B"/>
    <w:multiLevelType w:val="multilevel"/>
    <w:tmpl w:val="766C8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49D760C"/>
    <w:multiLevelType w:val="hybridMultilevel"/>
    <w:tmpl w:val="DCDC819E"/>
    <w:lvl w:ilvl="0" w:tplc="140A0003">
      <w:start w:val="1"/>
      <w:numFmt w:val="bullet"/>
      <w:lvlText w:val="o"/>
      <w:lvlJc w:val="left"/>
      <w:pPr>
        <w:ind w:left="720" w:hanging="360"/>
      </w:pPr>
      <w:rPr>
        <w:rFonts w:ascii="Courier New" w:hAnsi="Courier New" w:cs="Courier New"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16EF0457"/>
    <w:multiLevelType w:val="multilevel"/>
    <w:tmpl w:val="878684A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91B529E"/>
    <w:multiLevelType w:val="multilevel"/>
    <w:tmpl w:val="A05C7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D4C1AD3"/>
    <w:multiLevelType w:val="hybridMultilevel"/>
    <w:tmpl w:val="853259A2"/>
    <w:lvl w:ilvl="0" w:tplc="140A0003">
      <w:start w:val="1"/>
      <w:numFmt w:val="bullet"/>
      <w:lvlText w:val="o"/>
      <w:lvlJc w:val="left"/>
      <w:pPr>
        <w:ind w:left="1080" w:hanging="360"/>
      </w:pPr>
      <w:rPr>
        <w:rFonts w:ascii="Courier New" w:hAnsi="Courier New" w:cs="Courier New"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18" w15:restartNumberingAfterBreak="0">
    <w:nsid w:val="1DAB50C9"/>
    <w:multiLevelType w:val="hybridMultilevel"/>
    <w:tmpl w:val="F8BE1C5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1DD232AE"/>
    <w:multiLevelType w:val="hybridMultilevel"/>
    <w:tmpl w:val="706A25E2"/>
    <w:lvl w:ilvl="0" w:tplc="140A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207D261C"/>
    <w:multiLevelType w:val="multilevel"/>
    <w:tmpl w:val="79706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13A5AE2"/>
    <w:multiLevelType w:val="multilevel"/>
    <w:tmpl w:val="A39C14DC"/>
    <w:lvl w:ilvl="0">
      <w:start w:val="1"/>
      <w:numFmt w:val="bullet"/>
      <w:lvlText w:val=""/>
      <w:lvlJc w:val="left"/>
      <w:pPr>
        <w:tabs>
          <w:tab w:val="num" w:pos="644"/>
        </w:tabs>
        <w:ind w:left="644" w:hanging="360"/>
      </w:pPr>
      <w:rPr>
        <w:rFonts w:ascii="Symbol" w:hAnsi="Symbol" w:hint="default"/>
        <w:sz w:val="20"/>
      </w:rPr>
    </w:lvl>
    <w:lvl w:ilvl="1">
      <w:start w:val="1"/>
      <w:numFmt w:val="bullet"/>
      <w:lvlText w:val="o"/>
      <w:lvlJc w:val="left"/>
      <w:pPr>
        <w:tabs>
          <w:tab w:val="num" w:pos="1364"/>
        </w:tabs>
        <w:ind w:left="1364" w:hanging="360"/>
      </w:pPr>
      <w:rPr>
        <w:rFonts w:ascii="Courier New" w:hAnsi="Courier New" w:hint="default"/>
        <w:sz w:val="20"/>
      </w:rPr>
    </w:lvl>
    <w:lvl w:ilvl="2">
      <w:start w:val="3"/>
      <w:numFmt w:val="decimal"/>
      <w:lvlText w:val="%3."/>
      <w:lvlJc w:val="left"/>
      <w:pPr>
        <w:ind w:left="2084" w:hanging="360"/>
      </w:pPr>
      <w:rPr>
        <w:rFonts w:hint="default"/>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22" w15:restartNumberingAfterBreak="0">
    <w:nsid w:val="26B65DC4"/>
    <w:multiLevelType w:val="hybridMultilevel"/>
    <w:tmpl w:val="9A9A8900"/>
    <w:lvl w:ilvl="0" w:tplc="9D44B3A6">
      <w:start w:val="1"/>
      <w:numFmt w:val="bullet"/>
      <w:lvlText w:val="-"/>
      <w:lvlJc w:val="left"/>
      <w:pPr>
        <w:ind w:left="576" w:hanging="360"/>
      </w:pPr>
      <w:rPr>
        <w:rFonts w:ascii="Arial" w:eastAsiaTheme="minorHAnsi" w:hAnsi="Arial" w:cs="Arial" w:hint="default"/>
      </w:rPr>
    </w:lvl>
    <w:lvl w:ilvl="1" w:tplc="140A0003" w:tentative="1">
      <w:start w:val="1"/>
      <w:numFmt w:val="bullet"/>
      <w:lvlText w:val="o"/>
      <w:lvlJc w:val="left"/>
      <w:pPr>
        <w:ind w:left="1296" w:hanging="360"/>
      </w:pPr>
      <w:rPr>
        <w:rFonts w:ascii="Courier New" w:hAnsi="Courier New" w:cs="Courier New" w:hint="default"/>
      </w:rPr>
    </w:lvl>
    <w:lvl w:ilvl="2" w:tplc="140A0005" w:tentative="1">
      <w:start w:val="1"/>
      <w:numFmt w:val="bullet"/>
      <w:lvlText w:val=""/>
      <w:lvlJc w:val="left"/>
      <w:pPr>
        <w:ind w:left="2016" w:hanging="360"/>
      </w:pPr>
      <w:rPr>
        <w:rFonts w:ascii="Wingdings" w:hAnsi="Wingdings" w:hint="default"/>
      </w:rPr>
    </w:lvl>
    <w:lvl w:ilvl="3" w:tplc="140A0001" w:tentative="1">
      <w:start w:val="1"/>
      <w:numFmt w:val="bullet"/>
      <w:lvlText w:val=""/>
      <w:lvlJc w:val="left"/>
      <w:pPr>
        <w:ind w:left="2736" w:hanging="360"/>
      </w:pPr>
      <w:rPr>
        <w:rFonts w:ascii="Symbol" w:hAnsi="Symbol" w:hint="default"/>
      </w:rPr>
    </w:lvl>
    <w:lvl w:ilvl="4" w:tplc="140A0003" w:tentative="1">
      <w:start w:val="1"/>
      <w:numFmt w:val="bullet"/>
      <w:lvlText w:val="o"/>
      <w:lvlJc w:val="left"/>
      <w:pPr>
        <w:ind w:left="3456" w:hanging="360"/>
      </w:pPr>
      <w:rPr>
        <w:rFonts w:ascii="Courier New" w:hAnsi="Courier New" w:cs="Courier New" w:hint="default"/>
      </w:rPr>
    </w:lvl>
    <w:lvl w:ilvl="5" w:tplc="140A0005" w:tentative="1">
      <w:start w:val="1"/>
      <w:numFmt w:val="bullet"/>
      <w:lvlText w:val=""/>
      <w:lvlJc w:val="left"/>
      <w:pPr>
        <w:ind w:left="4176" w:hanging="360"/>
      </w:pPr>
      <w:rPr>
        <w:rFonts w:ascii="Wingdings" w:hAnsi="Wingdings" w:hint="default"/>
      </w:rPr>
    </w:lvl>
    <w:lvl w:ilvl="6" w:tplc="140A0001" w:tentative="1">
      <w:start w:val="1"/>
      <w:numFmt w:val="bullet"/>
      <w:lvlText w:val=""/>
      <w:lvlJc w:val="left"/>
      <w:pPr>
        <w:ind w:left="4896" w:hanging="360"/>
      </w:pPr>
      <w:rPr>
        <w:rFonts w:ascii="Symbol" w:hAnsi="Symbol" w:hint="default"/>
      </w:rPr>
    </w:lvl>
    <w:lvl w:ilvl="7" w:tplc="140A0003" w:tentative="1">
      <w:start w:val="1"/>
      <w:numFmt w:val="bullet"/>
      <w:lvlText w:val="o"/>
      <w:lvlJc w:val="left"/>
      <w:pPr>
        <w:ind w:left="5616" w:hanging="360"/>
      </w:pPr>
      <w:rPr>
        <w:rFonts w:ascii="Courier New" w:hAnsi="Courier New" w:cs="Courier New" w:hint="default"/>
      </w:rPr>
    </w:lvl>
    <w:lvl w:ilvl="8" w:tplc="140A0005" w:tentative="1">
      <w:start w:val="1"/>
      <w:numFmt w:val="bullet"/>
      <w:lvlText w:val=""/>
      <w:lvlJc w:val="left"/>
      <w:pPr>
        <w:ind w:left="6336" w:hanging="360"/>
      </w:pPr>
      <w:rPr>
        <w:rFonts w:ascii="Wingdings" w:hAnsi="Wingdings" w:hint="default"/>
      </w:rPr>
    </w:lvl>
  </w:abstractNum>
  <w:abstractNum w:abstractNumId="23" w15:restartNumberingAfterBreak="0">
    <w:nsid w:val="27797897"/>
    <w:multiLevelType w:val="hybridMultilevel"/>
    <w:tmpl w:val="ACC2F9D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2DAF4D84"/>
    <w:multiLevelType w:val="hybridMultilevel"/>
    <w:tmpl w:val="007021E8"/>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2DD62D56"/>
    <w:multiLevelType w:val="multilevel"/>
    <w:tmpl w:val="878684A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15A7479"/>
    <w:multiLevelType w:val="hybridMultilevel"/>
    <w:tmpl w:val="BDB415E0"/>
    <w:lvl w:ilvl="0" w:tplc="9CDAF9CC">
      <w:start w:val="1"/>
      <w:numFmt w:val="lowerLetter"/>
      <w:lvlText w:val="%1."/>
      <w:lvlJc w:val="left"/>
      <w:pPr>
        <w:ind w:left="720" w:hanging="360"/>
      </w:pPr>
      <w:rPr>
        <w:rFonts w:ascii="Arial" w:hAnsi="Arial" w:cs="Arial" w:hint="default"/>
        <w:b w:val="0"/>
        <w:bCs w:val="0"/>
        <w:spacing w:val="-1"/>
        <w:w w:val="99"/>
        <w:sz w:val="24"/>
        <w:szCs w:val="2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362151B3"/>
    <w:multiLevelType w:val="multilevel"/>
    <w:tmpl w:val="1E8E7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72B2E58"/>
    <w:multiLevelType w:val="hybridMultilevel"/>
    <w:tmpl w:val="2D00E7FC"/>
    <w:lvl w:ilvl="0" w:tplc="23F4BDF0">
      <w:start w:val="1"/>
      <w:numFmt w:val="decimal"/>
      <w:lvlText w:val="%1."/>
      <w:lvlJc w:val="left"/>
      <w:pPr>
        <w:ind w:left="720" w:hanging="360"/>
      </w:pPr>
      <w:rPr>
        <w:rFonts w:eastAsia="Arial" w:hint="default"/>
        <w:color w:val="000000" w:themeColor="text1"/>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379A45D8"/>
    <w:multiLevelType w:val="hybridMultilevel"/>
    <w:tmpl w:val="601A3932"/>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15:restartNumberingAfterBreak="0">
    <w:nsid w:val="37A86CD8"/>
    <w:multiLevelType w:val="hybridMultilevel"/>
    <w:tmpl w:val="9636286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1" w15:restartNumberingAfterBreak="0">
    <w:nsid w:val="392159A1"/>
    <w:multiLevelType w:val="hybridMultilevel"/>
    <w:tmpl w:val="9DEA8B1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2" w15:restartNumberingAfterBreak="0">
    <w:nsid w:val="39F775D2"/>
    <w:multiLevelType w:val="hybridMultilevel"/>
    <w:tmpl w:val="AB1CBF50"/>
    <w:lvl w:ilvl="0" w:tplc="140A0003">
      <w:start w:val="1"/>
      <w:numFmt w:val="bullet"/>
      <w:lvlText w:val="o"/>
      <w:lvlJc w:val="left"/>
      <w:pPr>
        <w:ind w:left="1364" w:hanging="360"/>
      </w:pPr>
      <w:rPr>
        <w:rFonts w:ascii="Courier New" w:hAnsi="Courier New" w:cs="Courier New" w:hint="default"/>
      </w:rPr>
    </w:lvl>
    <w:lvl w:ilvl="1" w:tplc="140A0003" w:tentative="1">
      <w:start w:val="1"/>
      <w:numFmt w:val="bullet"/>
      <w:lvlText w:val="o"/>
      <w:lvlJc w:val="left"/>
      <w:pPr>
        <w:ind w:left="2084" w:hanging="360"/>
      </w:pPr>
      <w:rPr>
        <w:rFonts w:ascii="Courier New" w:hAnsi="Courier New" w:cs="Courier New" w:hint="default"/>
      </w:rPr>
    </w:lvl>
    <w:lvl w:ilvl="2" w:tplc="140A0005" w:tentative="1">
      <w:start w:val="1"/>
      <w:numFmt w:val="bullet"/>
      <w:lvlText w:val=""/>
      <w:lvlJc w:val="left"/>
      <w:pPr>
        <w:ind w:left="2804" w:hanging="360"/>
      </w:pPr>
      <w:rPr>
        <w:rFonts w:ascii="Wingdings" w:hAnsi="Wingdings" w:hint="default"/>
      </w:rPr>
    </w:lvl>
    <w:lvl w:ilvl="3" w:tplc="140A0001" w:tentative="1">
      <w:start w:val="1"/>
      <w:numFmt w:val="bullet"/>
      <w:lvlText w:val=""/>
      <w:lvlJc w:val="left"/>
      <w:pPr>
        <w:ind w:left="3524" w:hanging="360"/>
      </w:pPr>
      <w:rPr>
        <w:rFonts w:ascii="Symbol" w:hAnsi="Symbol" w:hint="default"/>
      </w:rPr>
    </w:lvl>
    <w:lvl w:ilvl="4" w:tplc="140A0003" w:tentative="1">
      <w:start w:val="1"/>
      <w:numFmt w:val="bullet"/>
      <w:lvlText w:val="o"/>
      <w:lvlJc w:val="left"/>
      <w:pPr>
        <w:ind w:left="4244" w:hanging="360"/>
      </w:pPr>
      <w:rPr>
        <w:rFonts w:ascii="Courier New" w:hAnsi="Courier New" w:cs="Courier New" w:hint="default"/>
      </w:rPr>
    </w:lvl>
    <w:lvl w:ilvl="5" w:tplc="140A0005" w:tentative="1">
      <w:start w:val="1"/>
      <w:numFmt w:val="bullet"/>
      <w:lvlText w:val=""/>
      <w:lvlJc w:val="left"/>
      <w:pPr>
        <w:ind w:left="4964" w:hanging="360"/>
      </w:pPr>
      <w:rPr>
        <w:rFonts w:ascii="Wingdings" w:hAnsi="Wingdings" w:hint="default"/>
      </w:rPr>
    </w:lvl>
    <w:lvl w:ilvl="6" w:tplc="140A0001" w:tentative="1">
      <w:start w:val="1"/>
      <w:numFmt w:val="bullet"/>
      <w:lvlText w:val=""/>
      <w:lvlJc w:val="left"/>
      <w:pPr>
        <w:ind w:left="5684" w:hanging="360"/>
      </w:pPr>
      <w:rPr>
        <w:rFonts w:ascii="Symbol" w:hAnsi="Symbol" w:hint="default"/>
      </w:rPr>
    </w:lvl>
    <w:lvl w:ilvl="7" w:tplc="140A0003" w:tentative="1">
      <w:start w:val="1"/>
      <w:numFmt w:val="bullet"/>
      <w:lvlText w:val="o"/>
      <w:lvlJc w:val="left"/>
      <w:pPr>
        <w:ind w:left="6404" w:hanging="360"/>
      </w:pPr>
      <w:rPr>
        <w:rFonts w:ascii="Courier New" w:hAnsi="Courier New" w:cs="Courier New" w:hint="default"/>
      </w:rPr>
    </w:lvl>
    <w:lvl w:ilvl="8" w:tplc="140A0005" w:tentative="1">
      <w:start w:val="1"/>
      <w:numFmt w:val="bullet"/>
      <w:lvlText w:val=""/>
      <w:lvlJc w:val="left"/>
      <w:pPr>
        <w:ind w:left="7124" w:hanging="360"/>
      </w:pPr>
      <w:rPr>
        <w:rFonts w:ascii="Wingdings" w:hAnsi="Wingdings" w:hint="default"/>
      </w:rPr>
    </w:lvl>
  </w:abstractNum>
  <w:abstractNum w:abstractNumId="33" w15:restartNumberingAfterBreak="0">
    <w:nsid w:val="3B1A2673"/>
    <w:multiLevelType w:val="multilevel"/>
    <w:tmpl w:val="6B2E2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D5C41C0"/>
    <w:multiLevelType w:val="hybridMultilevel"/>
    <w:tmpl w:val="57EC61E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5" w15:restartNumberingAfterBreak="0">
    <w:nsid w:val="3EC30952"/>
    <w:multiLevelType w:val="hybridMultilevel"/>
    <w:tmpl w:val="80E2E594"/>
    <w:lvl w:ilvl="0" w:tplc="140A000D">
      <w:start w:val="1"/>
      <w:numFmt w:val="bullet"/>
      <w:lvlText w:val=""/>
      <w:lvlJc w:val="left"/>
      <w:pPr>
        <w:ind w:left="1080" w:hanging="360"/>
      </w:pPr>
      <w:rPr>
        <w:rFonts w:ascii="Wingdings" w:hAnsi="Wingdings"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36" w15:restartNumberingAfterBreak="0">
    <w:nsid w:val="401A6D95"/>
    <w:multiLevelType w:val="hybridMultilevel"/>
    <w:tmpl w:val="5EC2C7A8"/>
    <w:lvl w:ilvl="0" w:tplc="140A0003">
      <w:start w:val="1"/>
      <w:numFmt w:val="bullet"/>
      <w:lvlText w:val="o"/>
      <w:lvlJc w:val="left"/>
      <w:pPr>
        <w:ind w:left="720" w:hanging="360"/>
      </w:pPr>
      <w:rPr>
        <w:rFonts w:ascii="Courier New" w:hAnsi="Courier New" w:cs="Courier New"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7" w15:restartNumberingAfterBreak="0">
    <w:nsid w:val="41245577"/>
    <w:multiLevelType w:val="hybridMultilevel"/>
    <w:tmpl w:val="92C65E6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8" w15:restartNumberingAfterBreak="0">
    <w:nsid w:val="41871350"/>
    <w:multiLevelType w:val="hybridMultilevel"/>
    <w:tmpl w:val="DCF2ABEC"/>
    <w:lvl w:ilvl="0" w:tplc="140A0011">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9" w15:restartNumberingAfterBreak="0">
    <w:nsid w:val="438225F9"/>
    <w:multiLevelType w:val="hybridMultilevel"/>
    <w:tmpl w:val="C4E4062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0" w15:restartNumberingAfterBreak="0">
    <w:nsid w:val="47827F6C"/>
    <w:multiLevelType w:val="hybridMultilevel"/>
    <w:tmpl w:val="6324E18E"/>
    <w:lvl w:ilvl="0" w:tplc="140A0011">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1" w15:restartNumberingAfterBreak="0">
    <w:nsid w:val="47EA30C8"/>
    <w:multiLevelType w:val="hybridMultilevel"/>
    <w:tmpl w:val="558C4F0E"/>
    <w:lvl w:ilvl="0" w:tplc="FFFFFFFF">
      <w:start w:val="1"/>
      <w:numFmt w:val="lowerLetter"/>
      <w:lvlText w:val="%1."/>
      <w:lvlJc w:val="left"/>
      <w:pPr>
        <w:ind w:left="360" w:hanging="360"/>
      </w:pPr>
      <w:rPr>
        <w:rFonts w:ascii="Arial" w:hAnsi="Arial" w:cs="Arial" w:hint="default"/>
        <w:spacing w:val="-1"/>
        <w:w w:val="99"/>
        <w:sz w:val="24"/>
        <w:szCs w:val="20"/>
      </w:rPr>
    </w:lvl>
    <w:lvl w:ilvl="1" w:tplc="140A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15:restartNumberingAfterBreak="0">
    <w:nsid w:val="48274FDA"/>
    <w:multiLevelType w:val="hybridMultilevel"/>
    <w:tmpl w:val="0CF8D178"/>
    <w:lvl w:ilvl="0" w:tplc="C24EABE6">
      <w:start w:val="1"/>
      <w:numFmt w:val="bullet"/>
      <w:lvlText w:val="-"/>
      <w:lvlJc w:val="left"/>
      <w:pPr>
        <w:ind w:left="576" w:hanging="360"/>
      </w:pPr>
      <w:rPr>
        <w:rFonts w:ascii="Arial" w:eastAsiaTheme="minorHAnsi" w:hAnsi="Arial" w:cs="Arial" w:hint="default"/>
      </w:rPr>
    </w:lvl>
    <w:lvl w:ilvl="1" w:tplc="140A0003" w:tentative="1">
      <w:start w:val="1"/>
      <w:numFmt w:val="bullet"/>
      <w:lvlText w:val="o"/>
      <w:lvlJc w:val="left"/>
      <w:pPr>
        <w:ind w:left="1296" w:hanging="360"/>
      </w:pPr>
      <w:rPr>
        <w:rFonts w:ascii="Courier New" w:hAnsi="Courier New" w:cs="Courier New" w:hint="default"/>
      </w:rPr>
    </w:lvl>
    <w:lvl w:ilvl="2" w:tplc="140A0005" w:tentative="1">
      <w:start w:val="1"/>
      <w:numFmt w:val="bullet"/>
      <w:lvlText w:val=""/>
      <w:lvlJc w:val="left"/>
      <w:pPr>
        <w:ind w:left="2016" w:hanging="360"/>
      </w:pPr>
      <w:rPr>
        <w:rFonts w:ascii="Wingdings" w:hAnsi="Wingdings" w:hint="default"/>
      </w:rPr>
    </w:lvl>
    <w:lvl w:ilvl="3" w:tplc="140A0001" w:tentative="1">
      <w:start w:val="1"/>
      <w:numFmt w:val="bullet"/>
      <w:lvlText w:val=""/>
      <w:lvlJc w:val="left"/>
      <w:pPr>
        <w:ind w:left="2736" w:hanging="360"/>
      </w:pPr>
      <w:rPr>
        <w:rFonts w:ascii="Symbol" w:hAnsi="Symbol" w:hint="default"/>
      </w:rPr>
    </w:lvl>
    <w:lvl w:ilvl="4" w:tplc="140A0003" w:tentative="1">
      <w:start w:val="1"/>
      <w:numFmt w:val="bullet"/>
      <w:lvlText w:val="o"/>
      <w:lvlJc w:val="left"/>
      <w:pPr>
        <w:ind w:left="3456" w:hanging="360"/>
      </w:pPr>
      <w:rPr>
        <w:rFonts w:ascii="Courier New" w:hAnsi="Courier New" w:cs="Courier New" w:hint="default"/>
      </w:rPr>
    </w:lvl>
    <w:lvl w:ilvl="5" w:tplc="140A0005" w:tentative="1">
      <w:start w:val="1"/>
      <w:numFmt w:val="bullet"/>
      <w:lvlText w:val=""/>
      <w:lvlJc w:val="left"/>
      <w:pPr>
        <w:ind w:left="4176" w:hanging="360"/>
      </w:pPr>
      <w:rPr>
        <w:rFonts w:ascii="Wingdings" w:hAnsi="Wingdings" w:hint="default"/>
      </w:rPr>
    </w:lvl>
    <w:lvl w:ilvl="6" w:tplc="140A0001" w:tentative="1">
      <w:start w:val="1"/>
      <w:numFmt w:val="bullet"/>
      <w:lvlText w:val=""/>
      <w:lvlJc w:val="left"/>
      <w:pPr>
        <w:ind w:left="4896" w:hanging="360"/>
      </w:pPr>
      <w:rPr>
        <w:rFonts w:ascii="Symbol" w:hAnsi="Symbol" w:hint="default"/>
      </w:rPr>
    </w:lvl>
    <w:lvl w:ilvl="7" w:tplc="140A0003" w:tentative="1">
      <w:start w:val="1"/>
      <w:numFmt w:val="bullet"/>
      <w:lvlText w:val="o"/>
      <w:lvlJc w:val="left"/>
      <w:pPr>
        <w:ind w:left="5616" w:hanging="360"/>
      </w:pPr>
      <w:rPr>
        <w:rFonts w:ascii="Courier New" w:hAnsi="Courier New" w:cs="Courier New" w:hint="default"/>
      </w:rPr>
    </w:lvl>
    <w:lvl w:ilvl="8" w:tplc="140A0005" w:tentative="1">
      <w:start w:val="1"/>
      <w:numFmt w:val="bullet"/>
      <w:lvlText w:val=""/>
      <w:lvlJc w:val="left"/>
      <w:pPr>
        <w:ind w:left="6336" w:hanging="360"/>
      </w:pPr>
      <w:rPr>
        <w:rFonts w:ascii="Wingdings" w:hAnsi="Wingdings" w:hint="default"/>
      </w:rPr>
    </w:lvl>
  </w:abstractNum>
  <w:abstractNum w:abstractNumId="43" w15:restartNumberingAfterBreak="0">
    <w:nsid w:val="4831467D"/>
    <w:multiLevelType w:val="multilevel"/>
    <w:tmpl w:val="EC26EE5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90B6785"/>
    <w:multiLevelType w:val="hybridMultilevel"/>
    <w:tmpl w:val="F2FE7A0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5" w15:restartNumberingAfterBreak="0">
    <w:nsid w:val="4A0679F9"/>
    <w:multiLevelType w:val="hybridMultilevel"/>
    <w:tmpl w:val="3A66D708"/>
    <w:lvl w:ilvl="0" w:tplc="140A0001">
      <w:start w:val="1"/>
      <w:numFmt w:val="bullet"/>
      <w:lvlText w:val=""/>
      <w:lvlJc w:val="left"/>
      <w:pPr>
        <w:ind w:left="576" w:hanging="360"/>
      </w:pPr>
      <w:rPr>
        <w:rFonts w:ascii="Symbol" w:hAnsi="Symbol" w:hint="default"/>
      </w:rPr>
    </w:lvl>
    <w:lvl w:ilvl="1" w:tplc="FFFFFFFF" w:tentative="1">
      <w:start w:val="1"/>
      <w:numFmt w:val="bullet"/>
      <w:lvlText w:val="o"/>
      <w:lvlJc w:val="left"/>
      <w:pPr>
        <w:ind w:left="1296" w:hanging="360"/>
      </w:pPr>
      <w:rPr>
        <w:rFonts w:ascii="Courier New" w:hAnsi="Courier New" w:cs="Courier New" w:hint="default"/>
      </w:rPr>
    </w:lvl>
    <w:lvl w:ilvl="2" w:tplc="FFFFFFFF" w:tentative="1">
      <w:start w:val="1"/>
      <w:numFmt w:val="bullet"/>
      <w:lvlText w:val=""/>
      <w:lvlJc w:val="left"/>
      <w:pPr>
        <w:ind w:left="2016" w:hanging="360"/>
      </w:pPr>
      <w:rPr>
        <w:rFonts w:ascii="Wingdings" w:hAnsi="Wingdings" w:hint="default"/>
      </w:rPr>
    </w:lvl>
    <w:lvl w:ilvl="3" w:tplc="FFFFFFFF" w:tentative="1">
      <w:start w:val="1"/>
      <w:numFmt w:val="bullet"/>
      <w:lvlText w:val=""/>
      <w:lvlJc w:val="left"/>
      <w:pPr>
        <w:ind w:left="2736" w:hanging="360"/>
      </w:pPr>
      <w:rPr>
        <w:rFonts w:ascii="Symbol" w:hAnsi="Symbol" w:hint="default"/>
      </w:rPr>
    </w:lvl>
    <w:lvl w:ilvl="4" w:tplc="FFFFFFFF" w:tentative="1">
      <w:start w:val="1"/>
      <w:numFmt w:val="bullet"/>
      <w:lvlText w:val="o"/>
      <w:lvlJc w:val="left"/>
      <w:pPr>
        <w:ind w:left="3456" w:hanging="360"/>
      </w:pPr>
      <w:rPr>
        <w:rFonts w:ascii="Courier New" w:hAnsi="Courier New" w:cs="Courier New" w:hint="default"/>
      </w:rPr>
    </w:lvl>
    <w:lvl w:ilvl="5" w:tplc="FFFFFFFF" w:tentative="1">
      <w:start w:val="1"/>
      <w:numFmt w:val="bullet"/>
      <w:lvlText w:val=""/>
      <w:lvlJc w:val="left"/>
      <w:pPr>
        <w:ind w:left="4176" w:hanging="360"/>
      </w:pPr>
      <w:rPr>
        <w:rFonts w:ascii="Wingdings" w:hAnsi="Wingdings" w:hint="default"/>
      </w:rPr>
    </w:lvl>
    <w:lvl w:ilvl="6" w:tplc="FFFFFFFF" w:tentative="1">
      <w:start w:val="1"/>
      <w:numFmt w:val="bullet"/>
      <w:lvlText w:val=""/>
      <w:lvlJc w:val="left"/>
      <w:pPr>
        <w:ind w:left="4896" w:hanging="360"/>
      </w:pPr>
      <w:rPr>
        <w:rFonts w:ascii="Symbol" w:hAnsi="Symbol" w:hint="default"/>
      </w:rPr>
    </w:lvl>
    <w:lvl w:ilvl="7" w:tplc="FFFFFFFF" w:tentative="1">
      <w:start w:val="1"/>
      <w:numFmt w:val="bullet"/>
      <w:lvlText w:val="o"/>
      <w:lvlJc w:val="left"/>
      <w:pPr>
        <w:ind w:left="5616" w:hanging="360"/>
      </w:pPr>
      <w:rPr>
        <w:rFonts w:ascii="Courier New" w:hAnsi="Courier New" w:cs="Courier New" w:hint="default"/>
      </w:rPr>
    </w:lvl>
    <w:lvl w:ilvl="8" w:tplc="FFFFFFFF" w:tentative="1">
      <w:start w:val="1"/>
      <w:numFmt w:val="bullet"/>
      <w:lvlText w:val=""/>
      <w:lvlJc w:val="left"/>
      <w:pPr>
        <w:ind w:left="6336" w:hanging="360"/>
      </w:pPr>
      <w:rPr>
        <w:rFonts w:ascii="Wingdings" w:hAnsi="Wingdings" w:hint="default"/>
      </w:rPr>
    </w:lvl>
  </w:abstractNum>
  <w:abstractNum w:abstractNumId="46" w15:restartNumberingAfterBreak="0">
    <w:nsid w:val="4A9A4AF3"/>
    <w:multiLevelType w:val="hybridMultilevel"/>
    <w:tmpl w:val="44F4A7A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7" w15:restartNumberingAfterBreak="0">
    <w:nsid w:val="4B1810EC"/>
    <w:multiLevelType w:val="multilevel"/>
    <w:tmpl w:val="C2EA0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B234BE7"/>
    <w:multiLevelType w:val="hybridMultilevel"/>
    <w:tmpl w:val="96B40BD8"/>
    <w:lvl w:ilvl="0" w:tplc="140A0001">
      <w:start w:val="1"/>
      <w:numFmt w:val="bullet"/>
      <w:lvlText w:val=""/>
      <w:lvlJc w:val="left"/>
      <w:pPr>
        <w:ind w:left="644" w:hanging="360"/>
      </w:pPr>
      <w:rPr>
        <w:rFonts w:ascii="Symbol" w:hAnsi="Symbol" w:hint="default"/>
      </w:rPr>
    </w:lvl>
    <w:lvl w:ilvl="1" w:tplc="140A0003" w:tentative="1">
      <w:start w:val="1"/>
      <w:numFmt w:val="bullet"/>
      <w:lvlText w:val="o"/>
      <w:lvlJc w:val="left"/>
      <w:pPr>
        <w:ind w:left="1364" w:hanging="360"/>
      </w:pPr>
      <w:rPr>
        <w:rFonts w:ascii="Courier New" w:hAnsi="Courier New" w:cs="Courier New" w:hint="default"/>
      </w:rPr>
    </w:lvl>
    <w:lvl w:ilvl="2" w:tplc="140A0005" w:tentative="1">
      <w:start w:val="1"/>
      <w:numFmt w:val="bullet"/>
      <w:lvlText w:val=""/>
      <w:lvlJc w:val="left"/>
      <w:pPr>
        <w:ind w:left="2084" w:hanging="360"/>
      </w:pPr>
      <w:rPr>
        <w:rFonts w:ascii="Wingdings" w:hAnsi="Wingdings" w:hint="default"/>
      </w:rPr>
    </w:lvl>
    <w:lvl w:ilvl="3" w:tplc="140A0001" w:tentative="1">
      <w:start w:val="1"/>
      <w:numFmt w:val="bullet"/>
      <w:lvlText w:val=""/>
      <w:lvlJc w:val="left"/>
      <w:pPr>
        <w:ind w:left="2804" w:hanging="360"/>
      </w:pPr>
      <w:rPr>
        <w:rFonts w:ascii="Symbol" w:hAnsi="Symbol" w:hint="default"/>
      </w:rPr>
    </w:lvl>
    <w:lvl w:ilvl="4" w:tplc="140A0003" w:tentative="1">
      <w:start w:val="1"/>
      <w:numFmt w:val="bullet"/>
      <w:lvlText w:val="o"/>
      <w:lvlJc w:val="left"/>
      <w:pPr>
        <w:ind w:left="3524" w:hanging="360"/>
      </w:pPr>
      <w:rPr>
        <w:rFonts w:ascii="Courier New" w:hAnsi="Courier New" w:cs="Courier New" w:hint="default"/>
      </w:rPr>
    </w:lvl>
    <w:lvl w:ilvl="5" w:tplc="140A0005" w:tentative="1">
      <w:start w:val="1"/>
      <w:numFmt w:val="bullet"/>
      <w:lvlText w:val=""/>
      <w:lvlJc w:val="left"/>
      <w:pPr>
        <w:ind w:left="4244" w:hanging="360"/>
      </w:pPr>
      <w:rPr>
        <w:rFonts w:ascii="Wingdings" w:hAnsi="Wingdings" w:hint="default"/>
      </w:rPr>
    </w:lvl>
    <w:lvl w:ilvl="6" w:tplc="140A0001" w:tentative="1">
      <w:start w:val="1"/>
      <w:numFmt w:val="bullet"/>
      <w:lvlText w:val=""/>
      <w:lvlJc w:val="left"/>
      <w:pPr>
        <w:ind w:left="4964" w:hanging="360"/>
      </w:pPr>
      <w:rPr>
        <w:rFonts w:ascii="Symbol" w:hAnsi="Symbol" w:hint="default"/>
      </w:rPr>
    </w:lvl>
    <w:lvl w:ilvl="7" w:tplc="140A0003" w:tentative="1">
      <w:start w:val="1"/>
      <w:numFmt w:val="bullet"/>
      <w:lvlText w:val="o"/>
      <w:lvlJc w:val="left"/>
      <w:pPr>
        <w:ind w:left="5684" w:hanging="360"/>
      </w:pPr>
      <w:rPr>
        <w:rFonts w:ascii="Courier New" w:hAnsi="Courier New" w:cs="Courier New" w:hint="default"/>
      </w:rPr>
    </w:lvl>
    <w:lvl w:ilvl="8" w:tplc="140A0005" w:tentative="1">
      <w:start w:val="1"/>
      <w:numFmt w:val="bullet"/>
      <w:lvlText w:val=""/>
      <w:lvlJc w:val="left"/>
      <w:pPr>
        <w:ind w:left="6404" w:hanging="360"/>
      </w:pPr>
      <w:rPr>
        <w:rFonts w:ascii="Wingdings" w:hAnsi="Wingdings" w:hint="default"/>
      </w:rPr>
    </w:lvl>
  </w:abstractNum>
  <w:abstractNum w:abstractNumId="49" w15:restartNumberingAfterBreak="0">
    <w:nsid w:val="4BDC764C"/>
    <w:multiLevelType w:val="hybridMultilevel"/>
    <w:tmpl w:val="7F46101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0" w15:restartNumberingAfterBreak="0">
    <w:nsid w:val="4BE60034"/>
    <w:multiLevelType w:val="hybridMultilevel"/>
    <w:tmpl w:val="5B6E1DA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1" w15:restartNumberingAfterBreak="0">
    <w:nsid w:val="4DBE3098"/>
    <w:multiLevelType w:val="hybridMultilevel"/>
    <w:tmpl w:val="9E9097D0"/>
    <w:lvl w:ilvl="0" w:tplc="140A000F">
      <w:start w:val="1"/>
      <w:numFmt w:val="decimal"/>
      <w:lvlText w:val="%1."/>
      <w:lvlJc w:val="left"/>
      <w:pPr>
        <w:ind w:left="36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2" w15:restartNumberingAfterBreak="0">
    <w:nsid w:val="51811306"/>
    <w:multiLevelType w:val="hybridMultilevel"/>
    <w:tmpl w:val="DDD012A4"/>
    <w:lvl w:ilvl="0" w:tplc="140A0001">
      <w:start w:val="1"/>
      <w:numFmt w:val="bullet"/>
      <w:lvlText w:val=""/>
      <w:lvlJc w:val="left"/>
      <w:pPr>
        <w:ind w:left="720" w:hanging="360"/>
      </w:pPr>
      <w:rPr>
        <w:rFonts w:ascii="Symbol" w:hAnsi="Symbol" w:hint="default"/>
      </w:rPr>
    </w:lvl>
    <w:lvl w:ilvl="1" w:tplc="6EB46760">
      <w:start w:val="1"/>
      <w:numFmt w:val="bullet"/>
      <w:lvlText w:val="-"/>
      <w:lvlJc w:val="left"/>
      <w:pPr>
        <w:ind w:left="1440" w:hanging="360"/>
      </w:pPr>
      <w:rPr>
        <w:rFonts w:ascii="Arial" w:eastAsiaTheme="minorHAnsi" w:hAnsi="Arial" w:cs="Arial"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3" w15:restartNumberingAfterBreak="0">
    <w:nsid w:val="51F55D73"/>
    <w:multiLevelType w:val="hybridMultilevel"/>
    <w:tmpl w:val="B12C95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4" w15:restartNumberingAfterBreak="0">
    <w:nsid w:val="52A677FA"/>
    <w:multiLevelType w:val="hybridMultilevel"/>
    <w:tmpl w:val="F22ABDD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5" w15:restartNumberingAfterBreak="0">
    <w:nsid w:val="56BD6530"/>
    <w:multiLevelType w:val="hybridMultilevel"/>
    <w:tmpl w:val="30E6600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6" w15:restartNumberingAfterBreak="0">
    <w:nsid w:val="57E52ED2"/>
    <w:multiLevelType w:val="hybridMultilevel"/>
    <w:tmpl w:val="E36673C6"/>
    <w:lvl w:ilvl="0" w:tplc="140A0003">
      <w:start w:val="1"/>
      <w:numFmt w:val="bullet"/>
      <w:lvlText w:val="o"/>
      <w:lvlJc w:val="left"/>
      <w:pPr>
        <w:ind w:left="1080" w:hanging="360"/>
      </w:pPr>
      <w:rPr>
        <w:rFonts w:ascii="Courier New" w:hAnsi="Courier New" w:cs="Courier New"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57" w15:restartNumberingAfterBreak="0">
    <w:nsid w:val="5979307A"/>
    <w:multiLevelType w:val="hybridMultilevel"/>
    <w:tmpl w:val="3A7C0A58"/>
    <w:lvl w:ilvl="0" w:tplc="140A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 w15:restartNumberingAfterBreak="0">
    <w:nsid w:val="5B811C41"/>
    <w:multiLevelType w:val="hybridMultilevel"/>
    <w:tmpl w:val="38A0D2D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9" w15:restartNumberingAfterBreak="0">
    <w:nsid w:val="5DC05829"/>
    <w:multiLevelType w:val="hybridMultilevel"/>
    <w:tmpl w:val="88B63EB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0" w15:restartNumberingAfterBreak="0">
    <w:nsid w:val="5E7B597D"/>
    <w:multiLevelType w:val="hybridMultilevel"/>
    <w:tmpl w:val="B9C2DB96"/>
    <w:lvl w:ilvl="0" w:tplc="140A0003">
      <w:start w:val="1"/>
      <w:numFmt w:val="bullet"/>
      <w:lvlText w:val="o"/>
      <w:lvlJc w:val="left"/>
      <w:pPr>
        <w:ind w:left="1004" w:hanging="360"/>
      </w:pPr>
      <w:rPr>
        <w:rFonts w:ascii="Courier New" w:hAnsi="Courier New" w:cs="Courier New" w:hint="default"/>
      </w:rPr>
    </w:lvl>
    <w:lvl w:ilvl="1" w:tplc="140A0003" w:tentative="1">
      <w:start w:val="1"/>
      <w:numFmt w:val="bullet"/>
      <w:lvlText w:val="o"/>
      <w:lvlJc w:val="left"/>
      <w:pPr>
        <w:ind w:left="1724" w:hanging="360"/>
      </w:pPr>
      <w:rPr>
        <w:rFonts w:ascii="Courier New" w:hAnsi="Courier New" w:cs="Courier New" w:hint="default"/>
      </w:rPr>
    </w:lvl>
    <w:lvl w:ilvl="2" w:tplc="140A0005" w:tentative="1">
      <w:start w:val="1"/>
      <w:numFmt w:val="bullet"/>
      <w:lvlText w:val=""/>
      <w:lvlJc w:val="left"/>
      <w:pPr>
        <w:ind w:left="2444" w:hanging="360"/>
      </w:pPr>
      <w:rPr>
        <w:rFonts w:ascii="Wingdings" w:hAnsi="Wingdings" w:hint="default"/>
      </w:rPr>
    </w:lvl>
    <w:lvl w:ilvl="3" w:tplc="140A0001" w:tentative="1">
      <w:start w:val="1"/>
      <w:numFmt w:val="bullet"/>
      <w:lvlText w:val=""/>
      <w:lvlJc w:val="left"/>
      <w:pPr>
        <w:ind w:left="3164" w:hanging="360"/>
      </w:pPr>
      <w:rPr>
        <w:rFonts w:ascii="Symbol" w:hAnsi="Symbol" w:hint="default"/>
      </w:rPr>
    </w:lvl>
    <w:lvl w:ilvl="4" w:tplc="140A0003" w:tentative="1">
      <w:start w:val="1"/>
      <w:numFmt w:val="bullet"/>
      <w:lvlText w:val="o"/>
      <w:lvlJc w:val="left"/>
      <w:pPr>
        <w:ind w:left="3884" w:hanging="360"/>
      </w:pPr>
      <w:rPr>
        <w:rFonts w:ascii="Courier New" w:hAnsi="Courier New" w:cs="Courier New" w:hint="default"/>
      </w:rPr>
    </w:lvl>
    <w:lvl w:ilvl="5" w:tplc="140A0005" w:tentative="1">
      <w:start w:val="1"/>
      <w:numFmt w:val="bullet"/>
      <w:lvlText w:val=""/>
      <w:lvlJc w:val="left"/>
      <w:pPr>
        <w:ind w:left="4604" w:hanging="360"/>
      </w:pPr>
      <w:rPr>
        <w:rFonts w:ascii="Wingdings" w:hAnsi="Wingdings" w:hint="default"/>
      </w:rPr>
    </w:lvl>
    <w:lvl w:ilvl="6" w:tplc="140A0001" w:tentative="1">
      <w:start w:val="1"/>
      <w:numFmt w:val="bullet"/>
      <w:lvlText w:val=""/>
      <w:lvlJc w:val="left"/>
      <w:pPr>
        <w:ind w:left="5324" w:hanging="360"/>
      </w:pPr>
      <w:rPr>
        <w:rFonts w:ascii="Symbol" w:hAnsi="Symbol" w:hint="default"/>
      </w:rPr>
    </w:lvl>
    <w:lvl w:ilvl="7" w:tplc="140A0003" w:tentative="1">
      <w:start w:val="1"/>
      <w:numFmt w:val="bullet"/>
      <w:lvlText w:val="o"/>
      <w:lvlJc w:val="left"/>
      <w:pPr>
        <w:ind w:left="6044" w:hanging="360"/>
      </w:pPr>
      <w:rPr>
        <w:rFonts w:ascii="Courier New" w:hAnsi="Courier New" w:cs="Courier New" w:hint="default"/>
      </w:rPr>
    </w:lvl>
    <w:lvl w:ilvl="8" w:tplc="140A0005" w:tentative="1">
      <w:start w:val="1"/>
      <w:numFmt w:val="bullet"/>
      <w:lvlText w:val=""/>
      <w:lvlJc w:val="left"/>
      <w:pPr>
        <w:ind w:left="6764" w:hanging="360"/>
      </w:pPr>
      <w:rPr>
        <w:rFonts w:ascii="Wingdings" w:hAnsi="Wingdings" w:hint="default"/>
      </w:rPr>
    </w:lvl>
  </w:abstractNum>
  <w:abstractNum w:abstractNumId="61" w15:restartNumberingAfterBreak="0">
    <w:nsid w:val="62A23779"/>
    <w:multiLevelType w:val="hybridMultilevel"/>
    <w:tmpl w:val="B36EF320"/>
    <w:lvl w:ilvl="0" w:tplc="6C14B2AA">
      <w:start w:val="1"/>
      <w:numFmt w:val="lowerLetter"/>
      <w:lvlText w:val="%1."/>
      <w:lvlJc w:val="left"/>
      <w:pPr>
        <w:ind w:left="360" w:hanging="360"/>
      </w:pPr>
      <w:rPr>
        <w:rFonts w:ascii="Arial" w:hAnsi="Arial" w:cs="Arial" w:hint="default"/>
        <w:spacing w:val="-1"/>
        <w:w w:val="99"/>
        <w:sz w:val="24"/>
        <w:szCs w:val="20"/>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2" w15:restartNumberingAfterBreak="0">
    <w:nsid w:val="62AC23B5"/>
    <w:multiLevelType w:val="multilevel"/>
    <w:tmpl w:val="878684A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64A73446"/>
    <w:multiLevelType w:val="multilevel"/>
    <w:tmpl w:val="2B525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5CA46DC"/>
    <w:multiLevelType w:val="hybridMultilevel"/>
    <w:tmpl w:val="66EE1C0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5" w15:restartNumberingAfterBreak="0">
    <w:nsid w:val="66977071"/>
    <w:multiLevelType w:val="hybridMultilevel"/>
    <w:tmpl w:val="AFF0020E"/>
    <w:lvl w:ilvl="0" w:tplc="D1BCC672">
      <w:start w:val="1"/>
      <w:numFmt w:val="bullet"/>
      <w:lvlText w:val="-"/>
      <w:lvlJc w:val="left"/>
      <w:pPr>
        <w:ind w:left="576" w:hanging="360"/>
      </w:pPr>
      <w:rPr>
        <w:rFonts w:ascii="Arial" w:eastAsiaTheme="minorHAnsi" w:hAnsi="Arial" w:cs="Arial" w:hint="default"/>
      </w:rPr>
    </w:lvl>
    <w:lvl w:ilvl="1" w:tplc="140A0003" w:tentative="1">
      <w:start w:val="1"/>
      <w:numFmt w:val="bullet"/>
      <w:lvlText w:val="o"/>
      <w:lvlJc w:val="left"/>
      <w:pPr>
        <w:ind w:left="1296" w:hanging="360"/>
      </w:pPr>
      <w:rPr>
        <w:rFonts w:ascii="Courier New" w:hAnsi="Courier New" w:cs="Courier New" w:hint="default"/>
      </w:rPr>
    </w:lvl>
    <w:lvl w:ilvl="2" w:tplc="140A0005" w:tentative="1">
      <w:start w:val="1"/>
      <w:numFmt w:val="bullet"/>
      <w:lvlText w:val=""/>
      <w:lvlJc w:val="left"/>
      <w:pPr>
        <w:ind w:left="2016" w:hanging="360"/>
      </w:pPr>
      <w:rPr>
        <w:rFonts w:ascii="Wingdings" w:hAnsi="Wingdings" w:hint="default"/>
      </w:rPr>
    </w:lvl>
    <w:lvl w:ilvl="3" w:tplc="140A0001" w:tentative="1">
      <w:start w:val="1"/>
      <w:numFmt w:val="bullet"/>
      <w:lvlText w:val=""/>
      <w:lvlJc w:val="left"/>
      <w:pPr>
        <w:ind w:left="2736" w:hanging="360"/>
      </w:pPr>
      <w:rPr>
        <w:rFonts w:ascii="Symbol" w:hAnsi="Symbol" w:hint="default"/>
      </w:rPr>
    </w:lvl>
    <w:lvl w:ilvl="4" w:tplc="140A0003" w:tentative="1">
      <w:start w:val="1"/>
      <w:numFmt w:val="bullet"/>
      <w:lvlText w:val="o"/>
      <w:lvlJc w:val="left"/>
      <w:pPr>
        <w:ind w:left="3456" w:hanging="360"/>
      </w:pPr>
      <w:rPr>
        <w:rFonts w:ascii="Courier New" w:hAnsi="Courier New" w:cs="Courier New" w:hint="default"/>
      </w:rPr>
    </w:lvl>
    <w:lvl w:ilvl="5" w:tplc="140A0005" w:tentative="1">
      <w:start w:val="1"/>
      <w:numFmt w:val="bullet"/>
      <w:lvlText w:val=""/>
      <w:lvlJc w:val="left"/>
      <w:pPr>
        <w:ind w:left="4176" w:hanging="360"/>
      </w:pPr>
      <w:rPr>
        <w:rFonts w:ascii="Wingdings" w:hAnsi="Wingdings" w:hint="default"/>
      </w:rPr>
    </w:lvl>
    <w:lvl w:ilvl="6" w:tplc="140A0001" w:tentative="1">
      <w:start w:val="1"/>
      <w:numFmt w:val="bullet"/>
      <w:lvlText w:val=""/>
      <w:lvlJc w:val="left"/>
      <w:pPr>
        <w:ind w:left="4896" w:hanging="360"/>
      </w:pPr>
      <w:rPr>
        <w:rFonts w:ascii="Symbol" w:hAnsi="Symbol" w:hint="default"/>
      </w:rPr>
    </w:lvl>
    <w:lvl w:ilvl="7" w:tplc="140A0003" w:tentative="1">
      <w:start w:val="1"/>
      <w:numFmt w:val="bullet"/>
      <w:lvlText w:val="o"/>
      <w:lvlJc w:val="left"/>
      <w:pPr>
        <w:ind w:left="5616" w:hanging="360"/>
      </w:pPr>
      <w:rPr>
        <w:rFonts w:ascii="Courier New" w:hAnsi="Courier New" w:cs="Courier New" w:hint="default"/>
      </w:rPr>
    </w:lvl>
    <w:lvl w:ilvl="8" w:tplc="140A0005" w:tentative="1">
      <w:start w:val="1"/>
      <w:numFmt w:val="bullet"/>
      <w:lvlText w:val=""/>
      <w:lvlJc w:val="left"/>
      <w:pPr>
        <w:ind w:left="6336" w:hanging="360"/>
      </w:pPr>
      <w:rPr>
        <w:rFonts w:ascii="Wingdings" w:hAnsi="Wingdings" w:hint="default"/>
      </w:rPr>
    </w:lvl>
  </w:abstractNum>
  <w:abstractNum w:abstractNumId="66" w15:restartNumberingAfterBreak="0">
    <w:nsid w:val="66CA2427"/>
    <w:multiLevelType w:val="hybridMultilevel"/>
    <w:tmpl w:val="429EFE34"/>
    <w:lvl w:ilvl="0" w:tplc="140A0001">
      <w:start w:val="1"/>
      <w:numFmt w:val="bullet"/>
      <w:lvlText w:val=""/>
      <w:lvlJc w:val="left"/>
      <w:pPr>
        <w:ind w:left="1800" w:hanging="360"/>
      </w:pPr>
      <w:rPr>
        <w:rFonts w:ascii="Symbol" w:hAnsi="Symbol" w:hint="default"/>
      </w:rPr>
    </w:lvl>
    <w:lvl w:ilvl="1" w:tplc="140A0003" w:tentative="1">
      <w:start w:val="1"/>
      <w:numFmt w:val="bullet"/>
      <w:lvlText w:val="o"/>
      <w:lvlJc w:val="left"/>
      <w:pPr>
        <w:ind w:left="2520" w:hanging="360"/>
      </w:pPr>
      <w:rPr>
        <w:rFonts w:ascii="Courier New" w:hAnsi="Courier New" w:cs="Courier New" w:hint="default"/>
      </w:rPr>
    </w:lvl>
    <w:lvl w:ilvl="2" w:tplc="140A0005" w:tentative="1">
      <w:start w:val="1"/>
      <w:numFmt w:val="bullet"/>
      <w:lvlText w:val=""/>
      <w:lvlJc w:val="left"/>
      <w:pPr>
        <w:ind w:left="3240" w:hanging="360"/>
      </w:pPr>
      <w:rPr>
        <w:rFonts w:ascii="Wingdings" w:hAnsi="Wingdings" w:hint="default"/>
      </w:rPr>
    </w:lvl>
    <w:lvl w:ilvl="3" w:tplc="140A0001" w:tentative="1">
      <w:start w:val="1"/>
      <w:numFmt w:val="bullet"/>
      <w:lvlText w:val=""/>
      <w:lvlJc w:val="left"/>
      <w:pPr>
        <w:ind w:left="3960" w:hanging="360"/>
      </w:pPr>
      <w:rPr>
        <w:rFonts w:ascii="Symbol" w:hAnsi="Symbol" w:hint="default"/>
      </w:rPr>
    </w:lvl>
    <w:lvl w:ilvl="4" w:tplc="140A0003" w:tentative="1">
      <w:start w:val="1"/>
      <w:numFmt w:val="bullet"/>
      <w:lvlText w:val="o"/>
      <w:lvlJc w:val="left"/>
      <w:pPr>
        <w:ind w:left="4680" w:hanging="360"/>
      </w:pPr>
      <w:rPr>
        <w:rFonts w:ascii="Courier New" w:hAnsi="Courier New" w:cs="Courier New" w:hint="default"/>
      </w:rPr>
    </w:lvl>
    <w:lvl w:ilvl="5" w:tplc="140A0005" w:tentative="1">
      <w:start w:val="1"/>
      <w:numFmt w:val="bullet"/>
      <w:lvlText w:val=""/>
      <w:lvlJc w:val="left"/>
      <w:pPr>
        <w:ind w:left="5400" w:hanging="360"/>
      </w:pPr>
      <w:rPr>
        <w:rFonts w:ascii="Wingdings" w:hAnsi="Wingdings" w:hint="default"/>
      </w:rPr>
    </w:lvl>
    <w:lvl w:ilvl="6" w:tplc="140A0001" w:tentative="1">
      <w:start w:val="1"/>
      <w:numFmt w:val="bullet"/>
      <w:lvlText w:val=""/>
      <w:lvlJc w:val="left"/>
      <w:pPr>
        <w:ind w:left="6120" w:hanging="360"/>
      </w:pPr>
      <w:rPr>
        <w:rFonts w:ascii="Symbol" w:hAnsi="Symbol" w:hint="default"/>
      </w:rPr>
    </w:lvl>
    <w:lvl w:ilvl="7" w:tplc="140A0003" w:tentative="1">
      <w:start w:val="1"/>
      <w:numFmt w:val="bullet"/>
      <w:lvlText w:val="o"/>
      <w:lvlJc w:val="left"/>
      <w:pPr>
        <w:ind w:left="6840" w:hanging="360"/>
      </w:pPr>
      <w:rPr>
        <w:rFonts w:ascii="Courier New" w:hAnsi="Courier New" w:cs="Courier New" w:hint="default"/>
      </w:rPr>
    </w:lvl>
    <w:lvl w:ilvl="8" w:tplc="140A0005" w:tentative="1">
      <w:start w:val="1"/>
      <w:numFmt w:val="bullet"/>
      <w:lvlText w:val=""/>
      <w:lvlJc w:val="left"/>
      <w:pPr>
        <w:ind w:left="7560" w:hanging="360"/>
      </w:pPr>
      <w:rPr>
        <w:rFonts w:ascii="Wingdings" w:hAnsi="Wingdings" w:hint="default"/>
      </w:rPr>
    </w:lvl>
  </w:abstractNum>
  <w:abstractNum w:abstractNumId="67" w15:restartNumberingAfterBreak="0">
    <w:nsid w:val="6B916CA0"/>
    <w:multiLevelType w:val="hybridMultilevel"/>
    <w:tmpl w:val="E238391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8" w15:restartNumberingAfterBreak="0">
    <w:nsid w:val="6D8A09B2"/>
    <w:multiLevelType w:val="multilevel"/>
    <w:tmpl w:val="2F1E2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F2A66A2"/>
    <w:multiLevelType w:val="hybridMultilevel"/>
    <w:tmpl w:val="57B67C48"/>
    <w:lvl w:ilvl="0" w:tplc="FFFFFFFF">
      <w:start w:val="1"/>
      <w:numFmt w:val="lowerLetter"/>
      <w:lvlText w:val="%1."/>
      <w:lvlJc w:val="left"/>
      <w:pPr>
        <w:ind w:left="720" w:hanging="360"/>
      </w:pPr>
      <w:rPr>
        <w:rFonts w:ascii="Arial" w:hAnsi="Arial" w:cs="Arial" w:hint="default"/>
        <w:spacing w:val="-1"/>
        <w:w w:val="99"/>
        <w:sz w:val="24"/>
        <w:szCs w:val="2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0" w15:restartNumberingAfterBreak="0">
    <w:nsid w:val="70ED0B77"/>
    <w:multiLevelType w:val="hybridMultilevel"/>
    <w:tmpl w:val="11C0750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1" w15:restartNumberingAfterBreak="0">
    <w:nsid w:val="7162004E"/>
    <w:multiLevelType w:val="multilevel"/>
    <w:tmpl w:val="878684A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74203A99"/>
    <w:multiLevelType w:val="hybridMultilevel"/>
    <w:tmpl w:val="7C2047E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3" w15:restartNumberingAfterBreak="0">
    <w:nsid w:val="752A1511"/>
    <w:multiLevelType w:val="multilevel"/>
    <w:tmpl w:val="C6F4FD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77D73363"/>
    <w:multiLevelType w:val="hybridMultilevel"/>
    <w:tmpl w:val="5A9A2C50"/>
    <w:lvl w:ilvl="0" w:tplc="140A0003">
      <w:start w:val="1"/>
      <w:numFmt w:val="bullet"/>
      <w:lvlText w:val="o"/>
      <w:lvlJc w:val="left"/>
      <w:pPr>
        <w:ind w:left="1571" w:hanging="360"/>
      </w:pPr>
      <w:rPr>
        <w:rFonts w:ascii="Courier New" w:hAnsi="Courier New" w:cs="Courier New" w:hint="default"/>
      </w:rPr>
    </w:lvl>
    <w:lvl w:ilvl="1" w:tplc="140A0003" w:tentative="1">
      <w:start w:val="1"/>
      <w:numFmt w:val="bullet"/>
      <w:lvlText w:val="o"/>
      <w:lvlJc w:val="left"/>
      <w:pPr>
        <w:ind w:left="2291" w:hanging="360"/>
      </w:pPr>
      <w:rPr>
        <w:rFonts w:ascii="Courier New" w:hAnsi="Courier New" w:cs="Courier New" w:hint="default"/>
      </w:rPr>
    </w:lvl>
    <w:lvl w:ilvl="2" w:tplc="140A0005" w:tentative="1">
      <w:start w:val="1"/>
      <w:numFmt w:val="bullet"/>
      <w:lvlText w:val=""/>
      <w:lvlJc w:val="left"/>
      <w:pPr>
        <w:ind w:left="3011" w:hanging="360"/>
      </w:pPr>
      <w:rPr>
        <w:rFonts w:ascii="Wingdings" w:hAnsi="Wingdings" w:hint="default"/>
      </w:rPr>
    </w:lvl>
    <w:lvl w:ilvl="3" w:tplc="140A0001" w:tentative="1">
      <w:start w:val="1"/>
      <w:numFmt w:val="bullet"/>
      <w:lvlText w:val=""/>
      <w:lvlJc w:val="left"/>
      <w:pPr>
        <w:ind w:left="3731" w:hanging="360"/>
      </w:pPr>
      <w:rPr>
        <w:rFonts w:ascii="Symbol" w:hAnsi="Symbol" w:hint="default"/>
      </w:rPr>
    </w:lvl>
    <w:lvl w:ilvl="4" w:tplc="140A0003" w:tentative="1">
      <w:start w:val="1"/>
      <w:numFmt w:val="bullet"/>
      <w:lvlText w:val="o"/>
      <w:lvlJc w:val="left"/>
      <w:pPr>
        <w:ind w:left="4451" w:hanging="360"/>
      </w:pPr>
      <w:rPr>
        <w:rFonts w:ascii="Courier New" w:hAnsi="Courier New" w:cs="Courier New" w:hint="default"/>
      </w:rPr>
    </w:lvl>
    <w:lvl w:ilvl="5" w:tplc="140A0005" w:tentative="1">
      <w:start w:val="1"/>
      <w:numFmt w:val="bullet"/>
      <w:lvlText w:val=""/>
      <w:lvlJc w:val="left"/>
      <w:pPr>
        <w:ind w:left="5171" w:hanging="360"/>
      </w:pPr>
      <w:rPr>
        <w:rFonts w:ascii="Wingdings" w:hAnsi="Wingdings" w:hint="default"/>
      </w:rPr>
    </w:lvl>
    <w:lvl w:ilvl="6" w:tplc="140A0001" w:tentative="1">
      <w:start w:val="1"/>
      <w:numFmt w:val="bullet"/>
      <w:lvlText w:val=""/>
      <w:lvlJc w:val="left"/>
      <w:pPr>
        <w:ind w:left="5891" w:hanging="360"/>
      </w:pPr>
      <w:rPr>
        <w:rFonts w:ascii="Symbol" w:hAnsi="Symbol" w:hint="default"/>
      </w:rPr>
    </w:lvl>
    <w:lvl w:ilvl="7" w:tplc="140A0003" w:tentative="1">
      <w:start w:val="1"/>
      <w:numFmt w:val="bullet"/>
      <w:lvlText w:val="o"/>
      <w:lvlJc w:val="left"/>
      <w:pPr>
        <w:ind w:left="6611" w:hanging="360"/>
      </w:pPr>
      <w:rPr>
        <w:rFonts w:ascii="Courier New" w:hAnsi="Courier New" w:cs="Courier New" w:hint="default"/>
      </w:rPr>
    </w:lvl>
    <w:lvl w:ilvl="8" w:tplc="140A0005" w:tentative="1">
      <w:start w:val="1"/>
      <w:numFmt w:val="bullet"/>
      <w:lvlText w:val=""/>
      <w:lvlJc w:val="left"/>
      <w:pPr>
        <w:ind w:left="7331" w:hanging="360"/>
      </w:pPr>
      <w:rPr>
        <w:rFonts w:ascii="Wingdings" w:hAnsi="Wingdings" w:hint="default"/>
      </w:rPr>
    </w:lvl>
  </w:abstractNum>
  <w:abstractNum w:abstractNumId="75" w15:restartNumberingAfterBreak="0">
    <w:nsid w:val="785B144E"/>
    <w:multiLevelType w:val="hybridMultilevel"/>
    <w:tmpl w:val="5D4E11E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6" w15:restartNumberingAfterBreak="0">
    <w:nsid w:val="7AF265DB"/>
    <w:multiLevelType w:val="hybridMultilevel"/>
    <w:tmpl w:val="66EE1C0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7EBD794E"/>
    <w:multiLevelType w:val="multilevel"/>
    <w:tmpl w:val="CAB64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F925D4F"/>
    <w:multiLevelType w:val="hybridMultilevel"/>
    <w:tmpl w:val="BE42859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1900480976">
    <w:abstractNumId w:val="0"/>
  </w:num>
  <w:num w:numId="2" w16cid:durableId="1116413768">
    <w:abstractNumId w:val="59"/>
  </w:num>
  <w:num w:numId="3" w16cid:durableId="1595868253">
    <w:abstractNumId w:val="4"/>
  </w:num>
  <w:num w:numId="4" w16cid:durableId="33964820">
    <w:abstractNumId w:val="37"/>
  </w:num>
  <w:num w:numId="5" w16cid:durableId="1989045432">
    <w:abstractNumId w:val="23"/>
  </w:num>
  <w:num w:numId="6" w16cid:durableId="567422379">
    <w:abstractNumId w:val="44"/>
  </w:num>
  <w:num w:numId="7" w16cid:durableId="1928608422">
    <w:abstractNumId w:val="64"/>
  </w:num>
  <w:num w:numId="8" w16cid:durableId="1552575502">
    <w:abstractNumId w:val="76"/>
  </w:num>
  <w:num w:numId="9" w16cid:durableId="107049180">
    <w:abstractNumId w:val="78"/>
  </w:num>
  <w:num w:numId="10" w16cid:durableId="844057929">
    <w:abstractNumId w:val="50"/>
  </w:num>
  <w:num w:numId="11" w16cid:durableId="963920839">
    <w:abstractNumId w:val="58"/>
  </w:num>
  <w:num w:numId="12" w16cid:durableId="377166561">
    <w:abstractNumId w:val="42"/>
  </w:num>
  <w:num w:numId="13" w16cid:durableId="132722975">
    <w:abstractNumId w:val="45"/>
  </w:num>
  <w:num w:numId="14" w16cid:durableId="1698192841">
    <w:abstractNumId w:val="31"/>
  </w:num>
  <w:num w:numId="15" w16cid:durableId="290094814">
    <w:abstractNumId w:val="22"/>
  </w:num>
  <w:num w:numId="16" w16cid:durableId="1130437725">
    <w:abstractNumId w:val="52"/>
  </w:num>
  <w:num w:numId="17" w16cid:durableId="972445697">
    <w:abstractNumId w:val="65"/>
  </w:num>
  <w:num w:numId="18" w16cid:durableId="1366523193">
    <w:abstractNumId w:val="29"/>
  </w:num>
  <w:num w:numId="19" w16cid:durableId="1245842294">
    <w:abstractNumId w:val="1"/>
  </w:num>
  <w:num w:numId="20" w16cid:durableId="1296787990">
    <w:abstractNumId w:val="18"/>
  </w:num>
  <w:num w:numId="21" w16cid:durableId="343439344">
    <w:abstractNumId w:val="72"/>
  </w:num>
  <w:num w:numId="22" w16cid:durableId="114099466">
    <w:abstractNumId w:val="2"/>
  </w:num>
  <w:num w:numId="23" w16cid:durableId="1417628618">
    <w:abstractNumId w:val="71"/>
  </w:num>
  <w:num w:numId="24" w16cid:durableId="43409829">
    <w:abstractNumId w:val="62"/>
  </w:num>
  <w:num w:numId="25" w16cid:durableId="1760131019">
    <w:abstractNumId w:val="6"/>
  </w:num>
  <w:num w:numId="26" w16cid:durableId="1779519193">
    <w:abstractNumId w:val="15"/>
  </w:num>
  <w:num w:numId="27" w16cid:durableId="1413548870">
    <w:abstractNumId w:val="25"/>
  </w:num>
  <w:num w:numId="28" w16cid:durableId="1399284250">
    <w:abstractNumId w:val="54"/>
  </w:num>
  <w:num w:numId="29" w16cid:durableId="211354361">
    <w:abstractNumId w:val="19"/>
  </w:num>
  <w:num w:numId="30" w16cid:durableId="213810702">
    <w:abstractNumId w:val="24"/>
  </w:num>
  <w:num w:numId="31" w16cid:durableId="335957332">
    <w:abstractNumId w:val="11"/>
  </w:num>
  <w:num w:numId="32" w16cid:durableId="366417157">
    <w:abstractNumId w:val="47"/>
  </w:num>
  <w:num w:numId="33" w16cid:durableId="849954347">
    <w:abstractNumId w:val="13"/>
  </w:num>
  <w:num w:numId="34" w16cid:durableId="1343513544">
    <w:abstractNumId w:val="16"/>
  </w:num>
  <w:num w:numId="35" w16cid:durableId="1818103855">
    <w:abstractNumId w:val="57"/>
  </w:num>
  <w:num w:numId="36" w16cid:durableId="1127894247">
    <w:abstractNumId w:val="9"/>
  </w:num>
  <w:num w:numId="37" w16cid:durableId="171578672">
    <w:abstractNumId w:val="33"/>
  </w:num>
  <w:num w:numId="38" w16cid:durableId="192694942">
    <w:abstractNumId w:val="20"/>
  </w:num>
  <w:num w:numId="39" w16cid:durableId="1274171887">
    <w:abstractNumId w:val="43"/>
  </w:num>
  <w:num w:numId="40" w16cid:durableId="249199320">
    <w:abstractNumId w:val="7"/>
  </w:num>
  <w:num w:numId="41" w16cid:durableId="294721807">
    <w:abstractNumId w:val="3"/>
  </w:num>
  <w:num w:numId="42" w16cid:durableId="1838419296">
    <w:abstractNumId w:val="63"/>
  </w:num>
  <w:num w:numId="43" w16cid:durableId="294680122">
    <w:abstractNumId w:val="67"/>
  </w:num>
  <w:num w:numId="44" w16cid:durableId="189488327">
    <w:abstractNumId w:val="27"/>
  </w:num>
  <w:num w:numId="45" w16cid:durableId="870190052">
    <w:abstractNumId w:val="77"/>
  </w:num>
  <w:num w:numId="46" w16cid:durableId="684016034">
    <w:abstractNumId w:val="61"/>
  </w:num>
  <w:num w:numId="47" w16cid:durableId="893352952">
    <w:abstractNumId w:val="41"/>
  </w:num>
  <w:num w:numId="48" w16cid:durableId="702899149">
    <w:abstractNumId w:val="21"/>
  </w:num>
  <w:num w:numId="49" w16cid:durableId="1071195434">
    <w:abstractNumId w:val="68"/>
  </w:num>
  <w:num w:numId="50" w16cid:durableId="1323585610">
    <w:abstractNumId w:val="66"/>
  </w:num>
  <w:num w:numId="51" w16cid:durableId="921448734">
    <w:abstractNumId w:val="10"/>
  </w:num>
  <w:num w:numId="52" w16cid:durableId="618223431">
    <w:abstractNumId w:val="75"/>
  </w:num>
  <w:num w:numId="53" w16cid:durableId="1371954318">
    <w:abstractNumId w:val="74"/>
  </w:num>
  <w:num w:numId="54" w16cid:durableId="1648558872">
    <w:abstractNumId w:val="55"/>
  </w:num>
  <w:num w:numId="55" w16cid:durableId="1378581521">
    <w:abstractNumId w:val="60"/>
  </w:num>
  <w:num w:numId="56" w16cid:durableId="1453013777">
    <w:abstractNumId w:val="32"/>
  </w:num>
  <w:num w:numId="57" w16cid:durableId="127556193">
    <w:abstractNumId w:val="12"/>
  </w:num>
  <w:num w:numId="58" w16cid:durableId="1127236602">
    <w:abstractNumId w:val="8"/>
  </w:num>
  <w:num w:numId="59" w16cid:durableId="2049180540">
    <w:abstractNumId w:val="56"/>
  </w:num>
  <w:num w:numId="60" w16cid:durableId="1167860718">
    <w:abstractNumId w:val="17"/>
  </w:num>
  <w:num w:numId="61" w16cid:durableId="169491864">
    <w:abstractNumId w:val="39"/>
  </w:num>
  <w:num w:numId="62" w16cid:durableId="1941403986">
    <w:abstractNumId w:val="14"/>
  </w:num>
  <w:num w:numId="63" w16cid:durableId="31156275">
    <w:abstractNumId w:val="36"/>
  </w:num>
  <w:num w:numId="64" w16cid:durableId="548345722">
    <w:abstractNumId w:val="48"/>
  </w:num>
  <w:num w:numId="65" w16cid:durableId="1439331166">
    <w:abstractNumId w:val="49"/>
  </w:num>
  <w:num w:numId="66" w16cid:durableId="1966109959">
    <w:abstractNumId w:val="51"/>
  </w:num>
  <w:num w:numId="67" w16cid:durableId="2052922475">
    <w:abstractNumId w:val="69"/>
  </w:num>
  <w:num w:numId="68" w16cid:durableId="973632824">
    <w:abstractNumId w:val="38"/>
  </w:num>
  <w:num w:numId="69" w16cid:durableId="358631824">
    <w:abstractNumId w:val="53"/>
  </w:num>
  <w:num w:numId="70" w16cid:durableId="1121610550">
    <w:abstractNumId w:val="35"/>
  </w:num>
  <w:num w:numId="71" w16cid:durableId="822696777">
    <w:abstractNumId w:val="46"/>
  </w:num>
  <w:num w:numId="72" w16cid:durableId="659771041">
    <w:abstractNumId w:val="40"/>
  </w:num>
  <w:num w:numId="73" w16cid:durableId="2105612013">
    <w:abstractNumId w:val="34"/>
  </w:num>
  <w:num w:numId="74" w16cid:durableId="1650402362">
    <w:abstractNumId w:val="70"/>
  </w:num>
  <w:num w:numId="75" w16cid:durableId="1442455174">
    <w:abstractNumId w:val="30"/>
  </w:num>
  <w:num w:numId="76" w16cid:durableId="838957715">
    <w:abstractNumId w:val="26"/>
  </w:num>
  <w:num w:numId="77" w16cid:durableId="432939777">
    <w:abstractNumId w:val="28"/>
  </w:num>
  <w:num w:numId="78" w16cid:durableId="1712456668">
    <w:abstractNumId w:val="5"/>
  </w:num>
  <w:num w:numId="79" w16cid:durableId="39868232">
    <w:abstractNumId w:val="7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3DE5"/>
    <w:rsid w:val="00005CA5"/>
    <w:rsid w:val="0000660D"/>
    <w:rsid w:val="00006FA7"/>
    <w:rsid w:val="0001555F"/>
    <w:rsid w:val="00015749"/>
    <w:rsid w:val="000345E8"/>
    <w:rsid w:val="000415AD"/>
    <w:rsid w:val="00042E82"/>
    <w:rsid w:val="00043574"/>
    <w:rsid w:val="00043BF2"/>
    <w:rsid w:val="00044B0B"/>
    <w:rsid w:val="0005348C"/>
    <w:rsid w:val="00054F95"/>
    <w:rsid w:val="00054FFE"/>
    <w:rsid w:val="00061670"/>
    <w:rsid w:val="00061B4D"/>
    <w:rsid w:val="00077461"/>
    <w:rsid w:val="00082B90"/>
    <w:rsid w:val="00083397"/>
    <w:rsid w:val="0008713F"/>
    <w:rsid w:val="000916D5"/>
    <w:rsid w:val="00091E62"/>
    <w:rsid w:val="00091EBB"/>
    <w:rsid w:val="00096D4D"/>
    <w:rsid w:val="000A1B41"/>
    <w:rsid w:val="000A61D2"/>
    <w:rsid w:val="000A6B7D"/>
    <w:rsid w:val="000A71A9"/>
    <w:rsid w:val="000A7339"/>
    <w:rsid w:val="000B08AC"/>
    <w:rsid w:val="000C193C"/>
    <w:rsid w:val="000C2F19"/>
    <w:rsid w:val="000D23F4"/>
    <w:rsid w:val="000D2685"/>
    <w:rsid w:val="000E5140"/>
    <w:rsid w:val="000F0333"/>
    <w:rsid w:val="000F5B01"/>
    <w:rsid w:val="00100B69"/>
    <w:rsid w:val="001044F3"/>
    <w:rsid w:val="001128A3"/>
    <w:rsid w:val="00116128"/>
    <w:rsid w:val="00116301"/>
    <w:rsid w:val="00116E3C"/>
    <w:rsid w:val="001210CE"/>
    <w:rsid w:val="00127438"/>
    <w:rsid w:val="001347F4"/>
    <w:rsid w:val="001349D3"/>
    <w:rsid w:val="00146B17"/>
    <w:rsid w:val="00146D3E"/>
    <w:rsid w:val="00152B6B"/>
    <w:rsid w:val="00161DC1"/>
    <w:rsid w:val="0016228E"/>
    <w:rsid w:val="00162C56"/>
    <w:rsid w:val="00162D9C"/>
    <w:rsid w:val="0016459D"/>
    <w:rsid w:val="001646A3"/>
    <w:rsid w:val="001839F3"/>
    <w:rsid w:val="0018440D"/>
    <w:rsid w:val="00186745"/>
    <w:rsid w:val="0018696B"/>
    <w:rsid w:val="001876F9"/>
    <w:rsid w:val="00194D82"/>
    <w:rsid w:val="00197553"/>
    <w:rsid w:val="001A10AA"/>
    <w:rsid w:val="001A6F89"/>
    <w:rsid w:val="001B51C0"/>
    <w:rsid w:val="001C2581"/>
    <w:rsid w:val="001C2AEF"/>
    <w:rsid w:val="001C2C4A"/>
    <w:rsid w:val="001D579F"/>
    <w:rsid w:val="001E407B"/>
    <w:rsid w:val="001E41A7"/>
    <w:rsid w:val="001F143B"/>
    <w:rsid w:val="001F616D"/>
    <w:rsid w:val="002058F1"/>
    <w:rsid w:val="002106BF"/>
    <w:rsid w:val="002115F7"/>
    <w:rsid w:val="00216EB7"/>
    <w:rsid w:val="00226C98"/>
    <w:rsid w:val="00227047"/>
    <w:rsid w:val="00227CD3"/>
    <w:rsid w:val="00252196"/>
    <w:rsid w:val="0025366B"/>
    <w:rsid w:val="00266BE0"/>
    <w:rsid w:val="00274D8E"/>
    <w:rsid w:val="00284855"/>
    <w:rsid w:val="0028751A"/>
    <w:rsid w:val="00297465"/>
    <w:rsid w:val="002A2943"/>
    <w:rsid w:val="002A48D5"/>
    <w:rsid w:val="002A4B60"/>
    <w:rsid w:val="002B54C0"/>
    <w:rsid w:val="002C7E13"/>
    <w:rsid w:val="002D69BE"/>
    <w:rsid w:val="002E4A85"/>
    <w:rsid w:val="002E549C"/>
    <w:rsid w:val="00304213"/>
    <w:rsid w:val="0030522B"/>
    <w:rsid w:val="003111DA"/>
    <w:rsid w:val="00320BF1"/>
    <w:rsid w:val="0032266D"/>
    <w:rsid w:val="00334C7D"/>
    <w:rsid w:val="003356F8"/>
    <w:rsid w:val="00337EA9"/>
    <w:rsid w:val="00343AE7"/>
    <w:rsid w:val="00350576"/>
    <w:rsid w:val="00364E00"/>
    <w:rsid w:val="003814CA"/>
    <w:rsid w:val="00386BB1"/>
    <w:rsid w:val="00387B86"/>
    <w:rsid w:val="00394B30"/>
    <w:rsid w:val="00395988"/>
    <w:rsid w:val="00396AB5"/>
    <w:rsid w:val="003A2CC4"/>
    <w:rsid w:val="003A7E2B"/>
    <w:rsid w:val="003B1704"/>
    <w:rsid w:val="003B2A03"/>
    <w:rsid w:val="003B2DB5"/>
    <w:rsid w:val="003E59C8"/>
    <w:rsid w:val="003E6CA7"/>
    <w:rsid w:val="003F0439"/>
    <w:rsid w:val="00404EBB"/>
    <w:rsid w:val="004162AC"/>
    <w:rsid w:val="00420CD2"/>
    <w:rsid w:val="00420F18"/>
    <w:rsid w:val="00424D80"/>
    <w:rsid w:val="00424DAC"/>
    <w:rsid w:val="0043070E"/>
    <w:rsid w:val="004423AF"/>
    <w:rsid w:val="004625D0"/>
    <w:rsid w:val="004701C9"/>
    <w:rsid w:val="00482A63"/>
    <w:rsid w:val="00482C62"/>
    <w:rsid w:val="00484429"/>
    <w:rsid w:val="004845A2"/>
    <w:rsid w:val="004862ED"/>
    <w:rsid w:val="004875A0"/>
    <w:rsid w:val="004B15EA"/>
    <w:rsid w:val="004B1777"/>
    <w:rsid w:val="004B1A97"/>
    <w:rsid w:val="004B5133"/>
    <w:rsid w:val="004C2181"/>
    <w:rsid w:val="004C3BDE"/>
    <w:rsid w:val="004D39B4"/>
    <w:rsid w:val="004D7135"/>
    <w:rsid w:val="004E3001"/>
    <w:rsid w:val="004E3163"/>
    <w:rsid w:val="004E5A58"/>
    <w:rsid w:val="004F297C"/>
    <w:rsid w:val="004F49C6"/>
    <w:rsid w:val="004F6500"/>
    <w:rsid w:val="00505C4F"/>
    <w:rsid w:val="00506BB4"/>
    <w:rsid w:val="0050716E"/>
    <w:rsid w:val="00507720"/>
    <w:rsid w:val="00507D80"/>
    <w:rsid w:val="005142CD"/>
    <w:rsid w:val="005176C8"/>
    <w:rsid w:val="005211BF"/>
    <w:rsid w:val="00523154"/>
    <w:rsid w:val="00535C35"/>
    <w:rsid w:val="005461EB"/>
    <w:rsid w:val="005511E8"/>
    <w:rsid w:val="00551E39"/>
    <w:rsid w:val="00555A2F"/>
    <w:rsid w:val="00561213"/>
    <w:rsid w:val="00564487"/>
    <w:rsid w:val="00566851"/>
    <w:rsid w:val="00575289"/>
    <w:rsid w:val="005852C0"/>
    <w:rsid w:val="00587ECA"/>
    <w:rsid w:val="005925F0"/>
    <w:rsid w:val="005A269C"/>
    <w:rsid w:val="005B157A"/>
    <w:rsid w:val="005B4F2F"/>
    <w:rsid w:val="005B5648"/>
    <w:rsid w:val="005B725D"/>
    <w:rsid w:val="005C6B56"/>
    <w:rsid w:val="005D0FCA"/>
    <w:rsid w:val="005D787C"/>
    <w:rsid w:val="005D7D2D"/>
    <w:rsid w:val="005E1A6A"/>
    <w:rsid w:val="005E38CD"/>
    <w:rsid w:val="005E7A72"/>
    <w:rsid w:val="005E7C1A"/>
    <w:rsid w:val="005F5F54"/>
    <w:rsid w:val="00620F52"/>
    <w:rsid w:val="00621E04"/>
    <w:rsid w:val="00624DB7"/>
    <w:rsid w:val="00625F51"/>
    <w:rsid w:val="00637A22"/>
    <w:rsid w:val="00641E63"/>
    <w:rsid w:val="00646312"/>
    <w:rsid w:val="00650AC6"/>
    <w:rsid w:val="00663227"/>
    <w:rsid w:val="006637CA"/>
    <w:rsid w:val="00666F74"/>
    <w:rsid w:val="00671969"/>
    <w:rsid w:val="00673A88"/>
    <w:rsid w:val="00676E6C"/>
    <w:rsid w:val="00677322"/>
    <w:rsid w:val="00682160"/>
    <w:rsid w:val="006946F4"/>
    <w:rsid w:val="006965B4"/>
    <w:rsid w:val="006A1C4C"/>
    <w:rsid w:val="006A209C"/>
    <w:rsid w:val="006A564C"/>
    <w:rsid w:val="006B5BC5"/>
    <w:rsid w:val="006C01F3"/>
    <w:rsid w:val="006D572B"/>
    <w:rsid w:val="006D72F3"/>
    <w:rsid w:val="006E0D58"/>
    <w:rsid w:val="006E1DEC"/>
    <w:rsid w:val="006E5D6F"/>
    <w:rsid w:val="006F1391"/>
    <w:rsid w:val="006F2961"/>
    <w:rsid w:val="006F40A0"/>
    <w:rsid w:val="006F4D3D"/>
    <w:rsid w:val="006F56F0"/>
    <w:rsid w:val="006F7D96"/>
    <w:rsid w:val="00701E25"/>
    <w:rsid w:val="00702EA9"/>
    <w:rsid w:val="00704C5B"/>
    <w:rsid w:val="00706655"/>
    <w:rsid w:val="007074ED"/>
    <w:rsid w:val="007144F0"/>
    <w:rsid w:val="007210EC"/>
    <w:rsid w:val="00721B6A"/>
    <w:rsid w:val="007259BA"/>
    <w:rsid w:val="00725FCF"/>
    <w:rsid w:val="0072647E"/>
    <w:rsid w:val="00727A4A"/>
    <w:rsid w:val="00736125"/>
    <w:rsid w:val="00737599"/>
    <w:rsid w:val="00743374"/>
    <w:rsid w:val="00745372"/>
    <w:rsid w:val="00753E88"/>
    <w:rsid w:val="00754F5D"/>
    <w:rsid w:val="00757CDF"/>
    <w:rsid w:val="00760ACC"/>
    <w:rsid w:val="00764364"/>
    <w:rsid w:val="00766F22"/>
    <w:rsid w:val="007732C3"/>
    <w:rsid w:val="00775EFE"/>
    <w:rsid w:val="00777125"/>
    <w:rsid w:val="00777E66"/>
    <w:rsid w:val="00781392"/>
    <w:rsid w:val="0078665B"/>
    <w:rsid w:val="00786EFE"/>
    <w:rsid w:val="00792AE8"/>
    <w:rsid w:val="00797B71"/>
    <w:rsid w:val="007A203B"/>
    <w:rsid w:val="007A4AA7"/>
    <w:rsid w:val="007B47B0"/>
    <w:rsid w:val="007B4D2A"/>
    <w:rsid w:val="007B590A"/>
    <w:rsid w:val="007B7A24"/>
    <w:rsid w:val="007C032B"/>
    <w:rsid w:val="007C06A8"/>
    <w:rsid w:val="007C4EC4"/>
    <w:rsid w:val="007C578F"/>
    <w:rsid w:val="007E1505"/>
    <w:rsid w:val="007E4837"/>
    <w:rsid w:val="007F144D"/>
    <w:rsid w:val="007F2D04"/>
    <w:rsid w:val="007F78D8"/>
    <w:rsid w:val="00807463"/>
    <w:rsid w:val="00813409"/>
    <w:rsid w:val="00815ADD"/>
    <w:rsid w:val="00825814"/>
    <w:rsid w:val="008354FD"/>
    <w:rsid w:val="00837F23"/>
    <w:rsid w:val="00847C3B"/>
    <w:rsid w:val="008542DF"/>
    <w:rsid w:val="0087057D"/>
    <w:rsid w:val="00875EF6"/>
    <w:rsid w:val="008761C3"/>
    <w:rsid w:val="00883333"/>
    <w:rsid w:val="00885CEF"/>
    <w:rsid w:val="0089024F"/>
    <w:rsid w:val="00890295"/>
    <w:rsid w:val="00890DCC"/>
    <w:rsid w:val="008918F6"/>
    <w:rsid w:val="00897AC6"/>
    <w:rsid w:val="008A48EA"/>
    <w:rsid w:val="008A68C5"/>
    <w:rsid w:val="008B2835"/>
    <w:rsid w:val="008C04D3"/>
    <w:rsid w:val="008C0B51"/>
    <w:rsid w:val="008C0C31"/>
    <w:rsid w:val="008C170D"/>
    <w:rsid w:val="008D27B9"/>
    <w:rsid w:val="008D2B0C"/>
    <w:rsid w:val="008D3970"/>
    <w:rsid w:val="008E6F95"/>
    <w:rsid w:val="008F2440"/>
    <w:rsid w:val="00901127"/>
    <w:rsid w:val="0090270A"/>
    <w:rsid w:val="00903456"/>
    <w:rsid w:val="00932C10"/>
    <w:rsid w:val="009439EB"/>
    <w:rsid w:val="009531E9"/>
    <w:rsid w:val="00955514"/>
    <w:rsid w:val="00960EFA"/>
    <w:rsid w:val="00962999"/>
    <w:rsid w:val="00970193"/>
    <w:rsid w:val="009704AA"/>
    <w:rsid w:val="009746B6"/>
    <w:rsid w:val="009759F9"/>
    <w:rsid w:val="00975BF7"/>
    <w:rsid w:val="00983A4B"/>
    <w:rsid w:val="00992750"/>
    <w:rsid w:val="00994111"/>
    <w:rsid w:val="00995523"/>
    <w:rsid w:val="009A2EE1"/>
    <w:rsid w:val="009A4CF7"/>
    <w:rsid w:val="009A519D"/>
    <w:rsid w:val="009B20B9"/>
    <w:rsid w:val="009B46E2"/>
    <w:rsid w:val="009B4999"/>
    <w:rsid w:val="009C3E3E"/>
    <w:rsid w:val="009C5635"/>
    <w:rsid w:val="009D0231"/>
    <w:rsid w:val="009E0BFD"/>
    <w:rsid w:val="009F63B2"/>
    <w:rsid w:val="00A05541"/>
    <w:rsid w:val="00A069FF"/>
    <w:rsid w:val="00A12AEE"/>
    <w:rsid w:val="00A34DAC"/>
    <w:rsid w:val="00A3700A"/>
    <w:rsid w:val="00A41505"/>
    <w:rsid w:val="00A46DD1"/>
    <w:rsid w:val="00A5251C"/>
    <w:rsid w:val="00A60EF2"/>
    <w:rsid w:val="00A617B8"/>
    <w:rsid w:val="00A73DE4"/>
    <w:rsid w:val="00A80218"/>
    <w:rsid w:val="00A8111B"/>
    <w:rsid w:val="00A90640"/>
    <w:rsid w:val="00A9133F"/>
    <w:rsid w:val="00A95E31"/>
    <w:rsid w:val="00AA0ECB"/>
    <w:rsid w:val="00AD20AF"/>
    <w:rsid w:val="00AE6F5D"/>
    <w:rsid w:val="00B03B59"/>
    <w:rsid w:val="00B04E16"/>
    <w:rsid w:val="00B13C15"/>
    <w:rsid w:val="00B23CCE"/>
    <w:rsid w:val="00B329ED"/>
    <w:rsid w:val="00B51531"/>
    <w:rsid w:val="00B51A13"/>
    <w:rsid w:val="00B5694F"/>
    <w:rsid w:val="00B57149"/>
    <w:rsid w:val="00B6334B"/>
    <w:rsid w:val="00B652F6"/>
    <w:rsid w:val="00B663E2"/>
    <w:rsid w:val="00B665AE"/>
    <w:rsid w:val="00B75D68"/>
    <w:rsid w:val="00B775D5"/>
    <w:rsid w:val="00B8090D"/>
    <w:rsid w:val="00B84421"/>
    <w:rsid w:val="00B927BD"/>
    <w:rsid w:val="00B96672"/>
    <w:rsid w:val="00BA01C5"/>
    <w:rsid w:val="00BA1427"/>
    <w:rsid w:val="00BA44FF"/>
    <w:rsid w:val="00BA7210"/>
    <w:rsid w:val="00BA7DEF"/>
    <w:rsid w:val="00BC145E"/>
    <w:rsid w:val="00BC4200"/>
    <w:rsid w:val="00BC4BAD"/>
    <w:rsid w:val="00BD02D6"/>
    <w:rsid w:val="00BD30E7"/>
    <w:rsid w:val="00BE23D6"/>
    <w:rsid w:val="00BE4D1B"/>
    <w:rsid w:val="00BE78EC"/>
    <w:rsid w:val="00BF0519"/>
    <w:rsid w:val="00C0315E"/>
    <w:rsid w:val="00C04494"/>
    <w:rsid w:val="00C0558E"/>
    <w:rsid w:val="00C069F9"/>
    <w:rsid w:val="00C259DF"/>
    <w:rsid w:val="00C25C2C"/>
    <w:rsid w:val="00C27733"/>
    <w:rsid w:val="00C33DE5"/>
    <w:rsid w:val="00C34422"/>
    <w:rsid w:val="00C421FA"/>
    <w:rsid w:val="00C44B48"/>
    <w:rsid w:val="00C4793B"/>
    <w:rsid w:val="00C520DD"/>
    <w:rsid w:val="00C60C29"/>
    <w:rsid w:val="00C719BE"/>
    <w:rsid w:val="00C72ED8"/>
    <w:rsid w:val="00C7704C"/>
    <w:rsid w:val="00C84AFD"/>
    <w:rsid w:val="00C84B31"/>
    <w:rsid w:val="00C92E9A"/>
    <w:rsid w:val="00C94A79"/>
    <w:rsid w:val="00C95520"/>
    <w:rsid w:val="00C96202"/>
    <w:rsid w:val="00C97F26"/>
    <w:rsid w:val="00CA7756"/>
    <w:rsid w:val="00CD54C3"/>
    <w:rsid w:val="00CE12BA"/>
    <w:rsid w:val="00CE5F84"/>
    <w:rsid w:val="00CE68EC"/>
    <w:rsid w:val="00CF0395"/>
    <w:rsid w:val="00CF03CD"/>
    <w:rsid w:val="00CF181C"/>
    <w:rsid w:val="00CF35E8"/>
    <w:rsid w:val="00CF4126"/>
    <w:rsid w:val="00D05D54"/>
    <w:rsid w:val="00D13038"/>
    <w:rsid w:val="00D156C2"/>
    <w:rsid w:val="00D239C6"/>
    <w:rsid w:val="00D24D26"/>
    <w:rsid w:val="00D35E63"/>
    <w:rsid w:val="00D3759A"/>
    <w:rsid w:val="00D50BF9"/>
    <w:rsid w:val="00D5241A"/>
    <w:rsid w:val="00D5375C"/>
    <w:rsid w:val="00D54400"/>
    <w:rsid w:val="00D60BEB"/>
    <w:rsid w:val="00D73B93"/>
    <w:rsid w:val="00D75475"/>
    <w:rsid w:val="00D80241"/>
    <w:rsid w:val="00D815DC"/>
    <w:rsid w:val="00D85861"/>
    <w:rsid w:val="00D936C4"/>
    <w:rsid w:val="00D954CE"/>
    <w:rsid w:val="00D95C6D"/>
    <w:rsid w:val="00D97CE0"/>
    <w:rsid w:val="00DA3594"/>
    <w:rsid w:val="00DA7997"/>
    <w:rsid w:val="00DB0B0B"/>
    <w:rsid w:val="00DB581E"/>
    <w:rsid w:val="00DC67DE"/>
    <w:rsid w:val="00DE401A"/>
    <w:rsid w:val="00DE5652"/>
    <w:rsid w:val="00DF43FB"/>
    <w:rsid w:val="00E00528"/>
    <w:rsid w:val="00E034B6"/>
    <w:rsid w:val="00E0649C"/>
    <w:rsid w:val="00E3752E"/>
    <w:rsid w:val="00E4524A"/>
    <w:rsid w:val="00E51BCA"/>
    <w:rsid w:val="00E5334B"/>
    <w:rsid w:val="00E53864"/>
    <w:rsid w:val="00E64E2E"/>
    <w:rsid w:val="00E67AEB"/>
    <w:rsid w:val="00E75218"/>
    <w:rsid w:val="00E81B93"/>
    <w:rsid w:val="00E83C1A"/>
    <w:rsid w:val="00E9263E"/>
    <w:rsid w:val="00E95AD0"/>
    <w:rsid w:val="00EB4130"/>
    <w:rsid w:val="00EB6028"/>
    <w:rsid w:val="00EB6BBA"/>
    <w:rsid w:val="00EC32D1"/>
    <w:rsid w:val="00ED301C"/>
    <w:rsid w:val="00ED7354"/>
    <w:rsid w:val="00EE535A"/>
    <w:rsid w:val="00EE65D6"/>
    <w:rsid w:val="00EE73FF"/>
    <w:rsid w:val="00EF4466"/>
    <w:rsid w:val="00EF7C2B"/>
    <w:rsid w:val="00F05F3D"/>
    <w:rsid w:val="00F17755"/>
    <w:rsid w:val="00F25305"/>
    <w:rsid w:val="00F263FA"/>
    <w:rsid w:val="00F272C4"/>
    <w:rsid w:val="00F36A34"/>
    <w:rsid w:val="00F42F9E"/>
    <w:rsid w:val="00F46588"/>
    <w:rsid w:val="00F60E0B"/>
    <w:rsid w:val="00F65990"/>
    <w:rsid w:val="00F717AD"/>
    <w:rsid w:val="00F7275B"/>
    <w:rsid w:val="00F7670B"/>
    <w:rsid w:val="00F84FA7"/>
    <w:rsid w:val="00F865DB"/>
    <w:rsid w:val="00F87652"/>
    <w:rsid w:val="00F95A92"/>
    <w:rsid w:val="00F9748E"/>
    <w:rsid w:val="00FA2023"/>
    <w:rsid w:val="00FA5B2C"/>
    <w:rsid w:val="00FB6596"/>
    <w:rsid w:val="00FC1A64"/>
    <w:rsid w:val="00FE35F8"/>
    <w:rsid w:val="00FE6A25"/>
    <w:rsid w:val="00FE76AD"/>
    <w:rsid w:val="00FF2391"/>
    <w:rsid w:val="00FF5AD2"/>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2407B4"/>
  <w15:chartTrackingRefBased/>
  <w15:docId w15:val="{F3BA294E-855D-46E4-9BB9-D3EB43797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5AD0"/>
    <w:pPr>
      <w:spacing w:after="0" w:line="240" w:lineRule="auto"/>
      <w:ind w:left="851"/>
      <w:jc w:val="both"/>
    </w:pPr>
    <w:rPr>
      <w:rFonts w:ascii="Arial Narrow" w:eastAsia="Times New Roman" w:hAnsi="Arial Narrow" w:cs="Times New Roman"/>
      <w:kern w:val="0"/>
      <w:sz w:val="24"/>
      <w:szCs w:val="20"/>
      <w:lang w:val="es-CO" w:eastAsia="es-ES"/>
      <w14:ligatures w14:val="none"/>
    </w:rPr>
  </w:style>
  <w:style w:type="paragraph" w:styleId="Ttulo1">
    <w:name w:val="heading 1"/>
    <w:basedOn w:val="Normal"/>
    <w:next w:val="Normal"/>
    <w:link w:val="Ttulo1Car"/>
    <w:uiPriority w:val="9"/>
    <w:qFormat/>
    <w:rsid w:val="00C33DE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C33DE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C33DE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C33DE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C33DE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C33DE5"/>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C33DE5"/>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C33DE5"/>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C33DE5"/>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33DE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C33DE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C33DE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C33DE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C33DE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C33DE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C33DE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C33DE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C33DE5"/>
    <w:rPr>
      <w:rFonts w:eastAsiaTheme="majorEastAsia" w:cstheme="majorBidi"/>
      <w:color w:val="272727" w:themeColor="text1" w:themeTint="D8"/>
    </w:rPr>
  </w:style>
  <w:style w:type="paragraph" w:styleId="Ttulo">
    <w:name w:val="Title"/>
    <w:basedOn w:val="Normal"/>
    <w:next w:val="Normal"/>
    <w:link w:val="TtuloCar"/>
    <w:uiPriority w:val="10"/>
    <w:qFormat/>
    <w:rsid w:val="00C33DE5"/>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C33DE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C33DE5"/>
    <w:pPr>
      <w:numPr>
        <w:ilvl w:val="1"/>
      </w:numPr>
      <w:ind w:left="851"/>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C33DE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C33DE5"/>
    <w:pPr>
      <w:spacing w:before="160"/>
      <w:jc w:val="center"/>
    </w:pPr>
    <w:rPr>
      <w:i/>
      <w:iCs/>
      <w:color w:val="404040" w:themeColor="text1" w:themeTint="BF"/>
    </w:rPr>
  </w:style>
  <w:style w:type="character" w:customStyle="1" w:styleId="CitaCar">
    <w:name w:val="Cita Car"/>
    <w:basedOn w:val="Fuentedeprrafopredeter"/>
    <w:link w:val="Cita"/>
    <w:uiPriority w:val="29"/>
    <w:rsid w:val="00C33DE5"/>
    <w:rPr>
      <w:i/>
      <w:iCs/>
      <w:color w:val="404040" w:themeColor="text1" w:themeTint="BF"/>
    </w:rPr>
  </w:style>
  <w:style w:type="paragraph" w:styleId="Prrafodelista">
    <w:name w:val="List Paragraph"/>
    <w:basedOn w:val="Normal"/>
    <w:link w:val="PrrafodelistaCar"/>
    <w:uiPriority w:val="34"/>
    <w:qFormat/>
    <w:rsid w:val="00C33DE5"/>
    <w:pPr>
      <w:ind w:left="720"/>
      <w:contextualSpacing/>
    </w:pPr>
  </w:style>
  <w:style w:type="character" w:styleId="nfasisintenso">
    <w:name w:val="Intense Emphasis"/>
    <w:basedOn w:val="Fuentedeprrafopredeter"/>
    <w:uiPriority w:val="21"/>
    <w:qFormat/>
    <w:rsid w:val="00C33DE5"/>
    <w:rPr>
      <w:i/>
      <w:iCs/>
      <w:color w:val="0F4761" w:themeColor="accent1" w:themeShade="BF"/>
    </w:rPr>
  </w:style>
  <w:style w:type="paragraph" w:styleId="Citadestacada">
    <w:name w:val="Intense Quote"/>
    <w:basedOn w:val="Normal"/>
    <w:next w:val="Normal"/>
    <w:link w:val="CitadestacadaCar"/>
    <w:uiPriority w:val="30"/>
    <w:qFormat/>
    <w:rsid w:val="00C33DE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C33DE5"/>
    <w:rPr>
      <w:i/>
      <w:iCs/>
      <w:color w:val="0F4761" w:themeColor="accent1" w:themeShade="BF"/>
    </w:rPr>
  </w:style>
  <w:style w:type="character" w:styleId="Referenciaintensa">
    <w:name w:val="Intense Reference"/>
    <w:basedOn w:val="Fuentedeprrafopredeter"/>
    <w:uiPriority w:val="32"/>
    <w:qFormat/>
    <w:rsid w:val="00C33DE5"/>
    <w:rPr>
      <w:b/>
      <w:bCs/>
      <w:smallCaps/>
      <w:color w:val="0F4761" w:themeColor="accent1" w:themeShade="BF"/>
      <w:spacing w:val="5"/>
    </w:rPr>
  </w:style>
  <w:style w:type="paragraph" w:styleId="Encabezado">
    <w:name w:val="header"/>
    <w:aliases w:val="Encabezado1,encabezado,Encabezado Car Car Car Car Car,Encabezado Car Car Car"/>
    <w:basedOn w:val="Normal"/>
    <w:link w:val="EncabezadoCar"/>
    <w:unhideWhenUsed/>
    <w:rsid w:val="00C33DE5"/>
    <w:pPr>
      <w:tabs>
        <w:tab w:val="center" w:pos="4419"/>
        <w:tab w:val="right" w:pos="8838"/>
      </w:tabs>
    </w:pPr>
  </w:style>
  <w:style w:type="character" w:customStyle="1" w:styleId="EncabezadoCar">
    <w:name w:val="Encabezado Car"/>
    <w:aliases w:val="Encabezado1 Car,encabezado Car,Encabezado Car Car Car Car Car Car,Encabezado Car Car Car Car"/>
    <w:basedOn w:val="Fuentedeprrafopredeter"/>
    <w:link w:val="Encabezado"/>
    <w:rsid w:val="00C33DE5"/>
  </w:style>
  <w:style w:type="paragraph" w:styleId="Piedepgina">
    <w:name w:val="footer"/>
    <w:basedOn w:val="Normal"/>
    <w:link w:val="PiedepginaCar"/>
    <w:uiPriority w:val="99"/>
    <w:unhideWhenUsed/>
    <w:rsid w:val="00C33DE5"/>
    <w:pPr>
      <w:tabs>
        <w:tab w:val="center" w:pos="4419"/>
        <w:tab w:val="right" w:pos="8838"/>
      </w:tabs>
    </w:pPr>
  </w:style>
  <w:style w:type="character" w:customStyle="1" w:styleId="PiedepginaCar">
    <w:name w:val="Pie de página Car"/>
    <w:basedOn w:val="Fuentedeprrafopredeter"/>
    <w:link w:val="Piedepgina"/>
    <w:uiPriority w:val="99"/>
    <w:rsid w:val="00C33DE5"/>
  </w:style>
  <w:style w:type="character" w:styleId="Hipervnculo">
    <w:name w:val="Hyperlink"/>
    <w:basedOn w:val="Fuentedeprrafopredeter"/>
    <w:uiPriority w:val="99"/>
    <w:unhideWhenUsed/>
    <w:rsid w:val="0087057D"/>
    <w:rPr>
      <w:color w:val="467886" w:themeColor="hyperlink"/>
      <w:u w:val="single"/>
    </w:rPr>
  </w:style>
  <w:style w:type="character" w:styleId="Mencinsinresolver">
    <w:name w:val="Unresolved Mention"/>
    <w:basedOn w:val="Fuentedeprrafopredeter"/>
    <w:uiPriority w:val="99"/>
    <w:semiHidden/>
    <w:unhideWhenUsed/>
    <w:rsid w:val="0087057D"/>
    <w:rPr>
      <w:color w:val="605E5C"/>
      <w:shd w:val="clear" w:color="auto" w:fill="E1DFDD"/>
    </w:rPr>
  </w:style>
  <w:style w:type="paragraph" w:styleId="NormalWeb">
    <w:name w:val="Normal (Web)"/>
    <w:basedOn w:val="Normal"/>
    <w:uiPriority w:val="99"/>
    <w:semiHidden/>
    <w:unhideWhenUsed/>
    <w:rsid w:val="006F2961"/>
    <w:rPr>
      <w:rFonts w:ascii="Times New Roman" w:hAnsi="Times New Roman"/>
      <w:szCs w:val="24"/>
    </w:rPr>
  </w:style>
  <w:style w:type="table" w:styleId="Tablaconcuadrcula5oscura-nfasis1">
    <w:name w:val="Grid Table 5 Dark Accent 1"/>
    <w:basedOn w:val="Tablanormal"/>
    <w:uiPriority w:val="50"/>
    <w:rsid w:val="00932C1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4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608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608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608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6082" w:themeFill="accent1"/>
      </w:tcPr>
    </w:tblStylePr>
    <w:tblStylePr w:type="band1Vert">
      <w:tblPr/>
      <w:tcPr>
        <w:shd w:val="clear" w:color="auto" w:fill="83CAEB" w:themeFill="accent1" w:themeFillTint="66"/>
      </w:tcPr>
    </w:tblStylePr>
    <w:tblStylePr w:type="band1Horz">
      <w:tblPr/>
      <w:tcPr>
        <w:shd w:val="clear" w:color="auto" w:fill="83CAEB" w:themeFill="accent1" w:themeFillTint="66"/>
      </w:tcPr>
    </w:tblStylePr>
  </w:style>
  <w:style w:type="table" w:styleId="Tablaconcuadrcula6concolores-nfasis1">
    <w:name w:val="Grid Table 6 Colorful Accent 1"/>
    <w:basedOn w:val="Tablanormal"/>
    <w:uiPriority w:val="51"/>
    <w:rsid w:val="00CA7756"/>
    <w:pPr>
      <w:spacing w:after="0" w:line="240" w:lineRule="auto"/>
    </w:pPr>
    <w:rPr>
      <w:color w:val="0F4761" w:themeColor="accent1" w:themeShade="BF"/>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character" w:styleId="Textoennegrita">
    <w:name w:val="Strong"/>
    <w:basedOn w:val="Fuentedeprrafopredeter"/>
    <w:uiPriority w:val="22"/>
    <w:qFormat/>
    <w:rsid w:val="00C72ED8"/>
    <w:rPr>
      <w:b/>
      <w:bCs/>
    </w:rPr>
  </w:style>
  <w:style w:type="paragraph" w:styleId="Revisin">
    <w:name w:val="Revision"/>
    <w:hidden/>
    <w:uiPriority w:val="99"/>
    <w:semiHidden/>
    <w:rsid w:val="00D05D54"/>
    <w:pPr>
      <w:spacing w:after="0" w:line="240" w:lineRule="auto"/>
    </w:pPr>
    <w:rPr>
      <w:rFonts w:ascii="Arial Narrow" w:eastAsia="Times New Roman" w:hAnsi="Arial Narrow" w:cs="Times New Roman"/>
      <w:kern w:val="0"/>
      <w:sz w:val="24"/>
      <w:szCs w:val="20"/>
      <w:lang w:val="es-CO" w:eastAsia="es-ES"/>
      <w14:ligatures w14:val="none"/>
    </w:rPr>
  </w:style>
  <w:style w:type="character" w:styleId="Refdecomentario">
    <w:name w:val="annotation reference"/>
    <w:basedOn w:val="Fuentedeprrafopredeter"/>
    <w:uiPriority w:val="99"/>
    <w:semiHidden/>
    <w:unhideWhenUsed/>
    <w:rsid w:val="00D05D54"/>
    <w:rPr>
      <w:sz w:val="16"/>
      <w:szCs w:val="16"/>
    </w:rPr>
  </w:style>
  <w:style w:type="paragraph" w:styleId="Textocomentario">
    <w:name w:val="annotation text"/>
    <w:basedOn w:val="Normal"/>
    <w:link w:val="TextocomentarioCar"/>
    <w:uiPriority w:val="99"/>
    <w:unhideWhenUsed/>
    <w:rsid w:val="00D05D54"/>
    <w:rPr>
      <w:sz w:val="20"/>
    </w:rPr>
  </w:style>
  <w:style w:type="character" w:customStyle="1" w:styleId="TextocomentarioCar">
    <w:name w:val="Texto comentario Car"/>
    <w:basedOn w:val="Fuentedeprrafopredeter"/>
    <w:link w:val="Textocomentario"/>
    <w:uiPriority w:val="99"/>
    <w:rsid w:val="00D05D54"/>
    <w:rPr>
      <w:rFonts w:ascii="Arial Narrow" w:eastAsia="Times New Roman" w:hAnsi="Arial Narrow" w:cs="Times New Roman"/>
      <w:kern w:val="0"/>
      <w:sz w:val="20"/>
      <w:szCs w:val="20"/>
      <w:lang w:val="es-CO" w:eastAsia="es-ES"/>
      <w14:ligatures w14:val="none"/>
    </w:rPr>
  </w:style>
  <w:style w:type="paragraph" w:styleId="Asuntodelcomentario">
    <w:name w:val="annotation subject"/>
    <w:basedOn w:val="Textocomentario"/>
    <w:next w:val="Textocomentario"/>
    <w:link w:val="AsuntodelcomentarioCar"/>
    <w:uiPriority w:val="99"/>
    <w:semiHidden/>
    <w:unhideWhenUsed/>
    <w:rsid w:val="00D05D54"/>
    <w:rPr>
      <w:b/>
      <w:bCs/>
    </w:rPr>
  </w:style>
  <w:style w:type="character" w:customStyle="1" w:styleId="AsuntodelcomentarioCar">
    <w:name w:val="Asunto del comentario Car"/>
    <w:basedOn w:val="TextocomentarioCar"/>
    <w:link w:val="Asuntodelcomentario"/>
    <w:uiPriority w:val="99"/>
    <w:semiHidden/>
    <w:rsid w:val="00D05D54"/>
    <w:rPr>
      <w:rFonts w:ascii="Arial Narrow" w:eastAsia="Times New Roman" w:hAnsi="Arial Narrow" w:cs="Times New Roman"/>
      <w:b/>
      <w:bCs/>
      <w:kern w:val="0"/>
      <w:sz w:val="20"/>
      <w:szCs w:val="20"/>
      <w:lang w:val="es-CO" w:eastAsia="es-ES"/>
      <w14:ligatures w14:val="none"/>
    </w:rPr>
  </w:style>
  <w:style w:type="character" w:styleId="Textodelmarcadordeposicin">
    <w:name w:val="Placeholder Text"/>
    <w:basedOn w:val="Fuentedeprrafopredeter"/>
    <w:uiPriority w:val="99"/>
    <w:semiHidden/>
    <w:rsid w:val="00DA3594"/>
    <w:rPr>
      <w:color w:val="666666"/>
    </w:rPr>
  </w:style>
  <w:style w:type="character" w:customStyle="1" w:styleId="PrrafodelistaCar">
    <w:name w:val="Párrafo de lista Car"/>
    <w:basedOn w:val="Fuentedeprrafopredeter"/>
    <w:link w:val="Prrafodelista"/>
    <w:uiPriority w:val="34"/>
    <w:rsid w:val="006A209C"/>
    <w:rPr>
      <w:rFonts w:ascii="Arial Narrow" w:eastAsia="Times New Roman" w:hAnsi="Arial Narrow" w:cs="Times New Roman"/>
      <w:kern w:val="0"/>
      <w:sz w:val="24"/>
      <w:szCs w:val="20"/>
      <w:lang w:val="es-CO" w:eastAsia="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7419">
      <w:bodyDiv w:val="1"/>
      <w:marLeft w:val="0"/>
      <w:marRight w:val="0"/>
      <w:marTop w:val="0"/>
      <w:marBottom w:val="0"/>
      <w:divBdr>
        <w:top w:val="none" w:sz="0" w:space="0" w:color="auto"/>
        <w:left w:val="none" w:sz="0" w:space="0" w:color="auto"/>
        <w:bottom w:val="none" w:sz="0" w:space="0" w:color="auto"/>
        <w:right w:val="none" w:sz="0" w:space="0" w:color="auto"/>
      </w:divBdr>
    </w:div>
    <w:div w:id="102923801">
      <w:bodyDiv w:val="1"/>
      <w:marLeft w:val="0"/>
      <w:marRight w:val="0"/>
      <w:marTop w:val="0"/>
      <w:marBottom w:val="0"/>
      <w:divBdr>
        <w:top w:val="none" w:sz="0" w:space="0" w:color="auto"/>
        <w:left w:val="none" w:sz="0" w:space="0" w:color="auto"/>
        <w:bottom w:val="none" w:sz="0" w:space="0" w:color="auto"/>
        <w:right w:val="none" w:sz="0" w:space="0" w:color="auto"/>
      </w:divBdr>
    </w:div>
    <w:div w:id="473446394">
      <w:bodyDiv w:val="1"/>
      <w:marLeft w:val="0"/>
      <w:marRight w:val="0"/>
      <w:marTop w:val="0"/>
      <w:marBottom w:val="0"/>
      <w:divBdr>
        <w:top w:val="none" w:sz="0" w:space="0" w:color="auto"/>
        <w:left w:val="none" w:sz="0" w:space="0" w:color="auto"/>
        <w:bottom w:val="none" w:sz="0" w:space="0" w:color="auto"/>
        <w:right w:val="none" w:sz="0" w:space="0" w:color="auto"/>
      </w:divBdr>
    </w:div>
    <w:div w:id="505168684">
      <w:bodyDiv w:val="1"/>
      <w:marLeft w:val="0"/>
      <w:marRight w:val="0"/>
      <w:marTop w:val="0"/>
      <w:marBottom w:val="0"/>
      <w:divBdr>
        <w:top w:val="none" w:sz="0" w:space="0" w:color="auto"/>
        <w:left w:val="none" w:sz="0" w:space="0" w:color="auto"/>
        <w:bottom w:val="none" w:sz="0" w:space="0" w:color="auto"/>
        <w:right w:val="none" w:sz="0" w:space="0" w:color="auto"/>
      </w:divBdr>
    </w:div>
    <w:div w:id="590435025">
      <w:bodyDiv w:val="1"/>
      <w:marLeft w:val="0"/>
      <w:marRight w:val="0"/>
      <w:marTop w:val="0"/>
      <w:marBottom w:val="0"/>
      <w:divBdr>
        <w:top w:val="none" w:sz="0" w:space="0" w:color="auto"/>
        <w:left w:val="none" w:sz="0" w:space="0" w:color="auto"/>
        <w:bottom w:val="none" w:sz="0" w:space="0" w:color="auto"/>
        <w:right w:val="none" w:sz="0" w:space="0" w:color="auto"/>
      </w:divBdr>
    </w:div>
    <w:div w:id="734200220">
      <w:bodyDiv w:val="1"/>
      <w:marLeft w:val="0"/>
      <w:marRight w:val="0"/>
      <w:marTop w:val="0"/>
      <w:marBottom w:val="0"/>
      <w:divBdr>
        <w:top w:val="none" w:sz="0" w:space="0" w:color="auto"/>
        <w:left w:val="none" w:sz="0" w:space="0" w:color="auto"/>
        <w:bottom w:val="none" w:sz="0" w:space="0" w:color="auto"/>
        <w:right w:val="none" w:sz="0" w:space="0" w:color="auto"/>
      </w:divBdr>
    </w:div>
    <w:div w:id="740757066">
      <w:bodyDiv w:val="1"/>
      <w:marLeft w:val="0"/>
      <w:marRight w:val="0"/>
      <w:marTop w:val="0"/>
      <w:marBottom w:val="0"/>
      <w:divBdr>
        <w:top w:val="none" w:sz="0" w:space="0" w:color="auto"/>
        <w:left w:val="none" w:sz="0" w:space="0" w:color="auto"/>
        <w:bottom w:val="none" w:sz="0" w:space="0" w:color="auto"/>
        <w:right w:val="none" w:sz="0" w:space="0" w:color="auto"/>
      </w:divBdr>
    </w:div>
    <w:div w:id="768354118">
      <w:bodyDiv w:val="1"/>
      <w:marLeft w:val="0"/>
      <w:marRight w:val="0"/>
      <w:marTop w:val="0"/>
      <w:marBottom w:val="0"/>
      <w:divBdr>
        <w:top w:val="none" w:sz="0" w:space="0" w:color="auto"/>
        <w:left w:val="none" w:sz="0" w:space="0" w:color="auto"/>
        <w:bottom w:val="none" w:sz="0" w:space="0" w:color="auto"/>
        <w:right w:val="none" w:sz="0" w:space="0" w:color="auto"/>
      </w:divBdr>
    </w:div>
    <w:div w:id="883129793">
      <w:bodyDiv w:val="1"/>
      <w:marLeft w:val="0"/>
      <w:marRight w:val="0"/>
      <w:marTop w:val="0"/>
      <w:marBottom w:val="0"/>
      <w:divBdr>
        <w:top w:val="none" w:sz="0" w:space="0" w:color="auto"/>
        <w:left w:val="none" w:sz="0" w:space="0" w:color="auto"/>
        <w:bottom w:val="none" w:sz="0" w:space="0" w:color="auto"/>
        <w:right w:val="none" w:sz="0" w:space="0" w:color="auto"/>
      </w:divBdr>
    </w:div>
    <w:div w:id="946959346">
      <w:bodyDiv w:val="1"/>
      <w:marLeft w:val="0"/>
      <w:marRight w:val="0"/>
      <w:marTop w:val="0"/>
      <w:marBottom w:val="0"/>
      <w:divBdr>
        <w:top w:val="none" w:sz="0" w:space="0" w:color="auto"/>
        <w:left w:val="none" w:sz="0" w:space="0" w:color="auto"/>
        <w:bottom w:val="none" w:sz="0" w:space="0" w:color="auto"/>
        <w:right w:val="none" w:sz="0" w:space="0" w:color="auto"/>
      </w:divBdr>
    </w:div>
    <w:div w:id="952828799">
      <w:bodyDiv w:val="1"/>
      <w:marLeft w:val="0"/>
      <w:marRight w:val="0"/>
      <w:marTop w:val="0"/>
      <w:marBottom w:val="0"/>
      <w:divBdr>
        <w:top w:val="none" w:sz="0" w:space="0" w:color="auto"/>
        <w:left w:val="none" w:sz="0" w:space="0" w:color="auto"/>
        <w:bottom w:val="none" w:sz="0" w:space="0" w:color="auto"/>
        <w:right w:val="none" w:sz="0" w:space="0" w:color="auto"/>
      </w:divBdr>
    </w:div>
    <w:div w:id="974600767">
      <w:bodyDiv w:val="1"/>
      <w:marLeft w:val="0"/>
      <w:marRight w:val="0"/>
      <w:marTop w:val="0"/>
      <w:marBottom w:val="0"/>
      <w:divBdr>
        <w:top w:val="none" w:sz="0" w:space="0" w:color="auto"/>
        <w:left w:val="none" w:sz="0" w:space="0" w:color="auto"/>
        <w:bottom w:val="none" w:sz="0" w:space="0" w:color="auto"/>
        <w:right w:val="none" w:sz="0" w:space="0" w:color="auto"/>
      </w:divBdr>
    </w:div>
    <w:div w:id="1012340762">
      <w:bodyDiv w:val="1"/>
      <w:marLeft w:val="0"/>
      <w:marRight w:val="0"/>
      <w:marTop w:val="0"/>
      <w:marBottom w:val="0"/>
      <w:divBdr>
        <w:top w:val="none" w:sz="0" w:space="0" w:color="auto"/>
        <w:left w:val="none" w:sz="0" w:space="0" w:color="auto"/>
        <w:bottom w:val="none" w:sz="0" w:space="0" w:color="auto"/>
        <w:right w:val="none" w:sz="0" w:space="0" w:color="auto"/>
      </w:divBdr>
    </w:div>
    <w:div w:id="1036851452">
      <w:bodyDiv w:val="1"/>
      <w:marLeft w:val="0"/>
      <w:marRight w:val="0"/>
      <w:marTop w:val="0"/>
      <w:marBottom w:val="0"/>
      <w:divBdr>
        <w:top w:val="none" w:sz="0" w:space="0" w:color="auto"/>
        <w:left w:val="none" w:sz="0" w:space="0" w:color="auto"/>
        <w:bottom w:val="none" w:sz="0" w:space="0" w:color="auto"/>
        <w:right w:val="none" w:sz="0" w:space="0" w:color="auto"/>
      </w:divBdr>
    </w:div>
    <w:div w:id="1040134943">
      <w:bodyDiv w:val="1"/>
      <w:marLeft w:val="0"/>
      <w:marRight w:val="0"/>
      <w:marTop w:val="0"/>
      <w:marBottom w:val="0"/>
      <w:divBdr>
        <w:top w:val="none" w:sz="0" w:space="0" w:color="auto"/>
        <w:left w:val="none" w:sz="0" w:space="0" w:color="auto"/>
        <w:bottom w:val="none" w:sz="0" w:space="0" w:color="auto"/>
        <w:right w:val="none" w:sz="0" w:space="0" w:color="auto"/>
      </w:divBdr>
    </w:div>
    <w:div w:id="1047099581">
      <w:bodyDiv w:val="1"/>
      <w:marLeft w:val="0"/>
      <w:marRight w:val="0"/>
      <w:marTop w:val="0"/>
      <w:marBottom w:val="0"/>
      <w:divBdr>
        <w:top w:val="none" w:sz="0" w:space="0" w:color="auto"/>
        <w:left w:val="none" w:sz="0" w:space="0" w:color="auto"/>
        <w:bottom w:val="none" w:sz="0" w:space="0" w:color="auto"/>
        <w:right w:val="none" w:sz="0" w:space="0" w:color="auto"/>
      </w:divBdr>
    </w:div>
    <w:div w:id="1214468743">
      <w:bodyDiv w:val="1"/>
      <w:marLeft w:val="0"/>
      <w:marRight w:val="0"/>
      <w:marTop w:val="0"/>
      <w:marBottom w:val="0"/>
      <w:divBdr>
        <w:top w:val="none" w:sz="0" w:space="0" w:color="auto"/>
        <w:left w:val="none" w:sz="0" w:space="0" w:color="auto"/>
        <w:bottom w:val="none" w:sz="0" w:space="0" w:color="auto"/>
        <w:right w:val="none" w:sz="0" w:space="0" w:color="auto"/>
      </w:divBdr>
    </w:div>
    <w:div w:id="1347098772">
      <w:bodyDiv w:val="1"/>
      <w:marLeft w:val="0"/>
      <w:marRight w:val="0"/>
      <w:marTop w:val="0"/>
      <w:marBottom w:val="0"/>
      <w:divBdr>
        <w:top w:val="none" w:sz="0" w:space="0" w:color="auto"/>
        <w:left w:val="none" w:sz="0" w:space="0" w:color="auto"/>
        <w:bottom w:val="none" w:sz="0" w:space="0" w:color="auto"/>
        <w:right w:val="none" w:sz="0" w:space="0" w:color="auto"/>
      </w:divBdr>
    </w:div>
    <w:div w:id="1413351241">
      <w:bodyDiv w:val="1"/>
      <w:marLeft w:val="0"/>
      <w:marRight w:val="0"/>
      <w:marTop w:val="0"/>
      <w:marBottom w:val="0"/>
      <w:divBdr>
        <w:top w:val="none" w:sz="0" w:space="0" w:color="auto"/>
        <w:left w:val="none" w:sz="0" w:space="0" w:color="auto"/>
        <w:bottom w:val="none" w:sz="0" w:space="0" w:color="auto"/>
        <w:right w:val="none" w:sz="0" w:space="0" w:color="auto"/>
      </w:divBdr>
    </w:div>
    <w:div w:id="1459108186">
      <w:bodyDiv w:val="1"/>
      <w:marLeft w:val="0"/>
      <w:marRight w:val="0"/>
      <w:marTop w:val="0"/>
      <w:marBottom w:val="0"/>
      <w:divBdr>
        <w:top w:val="none" w:sz="0" w:space="0" w:color="auto"/>
        <w:left w:val="none" w:sz="0" w:space="0" w:color="auto"/>
        <w:bottom w:val="none" w:sz="0" w:space="0" w:color="auto"/>
        <w:right w:val="none" w:sz="0" w:space="0" w:color="auto"/>
      </w:divBdr>
    </w:div>
    <w:div w:id="1536844730">
      <w:bodyDiv w:val="1"/>
      <w:marLeft w:val="0"/>
      <w:marRight w:val="0"/>
      <w:marTop w:val="0"/>
      <w:marBottom w:val="0"/>
      <w:divBdr>
        <w:top w:val="none" w:sz="0" w:space="0" w:color="auto"/>
        <w:left w:val="none" w:sz="0" w:space="0" w:color="auto"/>
        <w:bottom w:val="none" w:sz="0" w:space="0" w:color="auto"/>
        <w:right w:val="none" w:sz="0" w:space="0" w:color="auto"/>
      </w:divBdr>
    </w:div>
    <w:div w:id="1579635228">
      <w:bodyDiv w:val="1"/>
      <w:marLeft w:val="0"/>
      <w:marRight w:val="0"/>
      <w:marTop w:val="0"/>
      <w:marBottom w:val="0"/>
      <w:divBdr>
        <w:top w:val="none" w:sz="0" w:space="0" w:color="auto"/>
        <w:left w:val="none" w:sz="0" w:space="0" w:color="auto"/>
        <w:bottom w:val="none" w:sz="0" w:space="0" w:color="auto"/>
        <w:right w:val="none" w:sz="0" w:space="0" w:color="auto"/>
      </w:divBdr>
    </w:div>
    <w:div w:id="1639191051">
      <w:bodyDiv w:val="1"/>
      <w:marLeft w:val="0"/>
      <w:marRight w:val="0"/>
      <w:marTop w:val="0"/>
      <w:marBottom w:val="0"/>
      <w:divBdr>
        <w:top w:val="none" w:sz="0" w:space="0" w:color="auto"/>
        <w:left w:val="none" w:sz="0" w:space="0" w:color="auto"/>
        <w:bottom w:val="none" w:sz="0" w:space="0" w:color="auto"/>
        <w:right w:val="none" w:sz="0" w:space="0" w:color="auto"/>
      </w:divBdr>
    </w:div>
    <w:div w:id="1683582876">
      <w:bodyDiv w:val="1"/>
      <w:marLeft w:val="0"/>
      <w:marRight w:val="0"/>
      <w:marTop w:val="0"/>
      <w:marBottom w:val="0"/>
      <w:divBdr>
        <w:top w:val="none" w:sz="0" w:space="0" w:color="auto"/>
        <w:left w:val="none" w:sz="0" w:space="0" w:color="auto"/>
        <w:bottom w:val="none" w:sz="0" w:space="0" w:color="auto"/>
        <w:right w:val="none" w:sz="0" w:space="0" w:color="auto"/>
      </w:divBdr>
    </w:div>
    <w:div w:id="1719626480">
      <w:bodyDiv w:val="1"/>
      <w:marLeft w:val="0"/>
      <w:marRight w:val="0"/>
      <w:marTop w:val="0"/>
      <w:marBottom w:val="0"/>
      <w:divBdr>
        <w:top w:val="none" w:sz="0" w:space="0" w:color="auto"/>
        <w:left w:val="none" w:sz="0" w:space="0" w:color="auto"/>
        <w:bottom w:val="none" w:sz="0" w:space="0" w:color="auto"/>
        <w:right w:val="none" w:sz="0" w:space="0" w:color="auto"/>
      </w:divBdr>
    </w:div>
    <w:div w:id="1962303729">
      <w:bodyDiv w:val="1"/>
      <w:marLeft w:val="0"/>
      <w:marRight w:val="0"/>
      <w:marTop w:val="0"/>
      <w:marBottom w:val="0"/>
      <w:divBdr>
        <w:top w:val="none" w:sz="0" w:space="0" w:color="auto"/>
        <w:left w:val="none" w:sz="0" w:space="0" w:color="auto"/>
        <w:bottom w:val="none" w:sz="0" w:space="0" w:color="auto"/>
        <w:right w:val="none" w:sz="0" w:space="0" w:color="auto"/>
      </w:divBdr>
    </w:div>
    <w:div w:id="2028167235">
      <w:bodyDiv w:val="1"/>
      <w:marLeft w:val="0"/>
      <w:marRight w:val="0"/>
      <w:marTop w:val="0"/>
      <w:marBottom w:val="0"/>
      <w:divBdr>
        <w:top w:val="none" w:sz="0" w:space="0" w:color="auto"/>
        <w:left w:val="none" w:sz="0" w:space="0" w:color="auto"/>
        <w:bottom w:val="none" w:sz="0" w:space="0" w:color="auto"/>
        <w:right w:val="none" w:sz="0" w:space="0" w:color="auto"/>
      </w:divBdr>
    </w:div>
    <w:div w:id="2061829237">
      <w:bodyDiv w:val="1"/>
      <w:marLeft w:val="0"/>
      <w:marRight w:val="0"/>
      <w:marTop w:val="0"/>
      <w:marBottom w:val="0"/>
      <w:divBdr>
        <w:top w:val="none" w:sz="0" w:space="0" w:color="auto"/>
        <w:left w:val="none" w:sz="0" w:space="0" w:color="auto"/>
        <w:bottom w:val="none" w:sz="0" w:space="0" w:color="auto"/>
        <w:right w:val="none" w:sz="0" w:space="0" w:color="auto"/>
      </w:divBdr>
    </w:div>
    <w:div w:id="2111580762">
      <w:bodyDiv w:val="1"/>
      <w:marLeft w:val="0"/>
      <w:marRight w:val="0"/>
      <w:marTop w:val="0"/>
      <w:marBottom w:val="0"/>
      <w:divBdr>
        <w:top w:val="none" w:sz="0" w:space="0" w:color="auto"/>
        <w:left w:val="none" w:sz="0" w:space="0" w:color="auto"/>
        <w:bottom w:val="none" w:sz="0" w:space="0" w:color="auto"/>
        <w:right w:val="none" w:sz="0" w:space="0" w:color="auto"/>
      </w:divBdr>
    </w:div>
    <w:div w:id="2118284856">
      <w:bodyDiv w:val="1"/>
      <w:marLeft w:val="0"/>
      <w:marRight w:val="0"/>
      <w:marTop w:val="0"/>
      <w:marBottom w:val="0"/>
      <w:divBdr>
        <w:top w:val="none" w:sz="0" w:space="0" w:color="auto"/>
        <w:left w:val="none" w:sz="0" w:space="0" w:color="auto"/>
        <w:bottom w:val="none" w:sz="0" w:space="0" w:color="auto"/>
        <w:right w:val="none" w:sz="0" w:space="0" w:color="auto"/>
      </w:divBdr>
    </w:div>
    <w:div w:id="2144695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Karina.castillo@cpic.or.cr"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AFB2A465-9918-43C2-8438-053D211CEF34}"/>
      </w:docPartPr>
      <w:docPartBody>
        <w:p w:rsidR="00167E9A" w:rsidRDefault="00E31137">
          <w:r w:rsidRPr="00F935C3">
            <w:rPr>
              <w:rStyle w:val="Textodelmarcadordeposicin"/>
            </w:rPr>
            <w:t>Haga clic o pulse aquí para escribir texto.</w:t>
          </w:r>
        </w:p>
      </w:docPartBody>
    </w:docPart>
    <w:docPart>
      <w:docPartPr>
        <w:name w:val="DefaultPlaceholder_-1854013437"/>
        <w:category>
          <w:name w:val="General"/>
          <w:gallery w:val="placeholder"/>
        </w:category>
        <w:types>
          <w:type w:val="bbPlcHdr"/>
        </w:types>
        <w:behaviors>
          <w:behavior w:val="content"/>
        </w:behaviors>
        <w:guid w:val="{BCAB888F-E731-459E-97AB-8E2893F45DC0}"/>
      </w:docPartPr>
      <w:docPartBody>
        <w:p w:rsidR="00167E9A" w:rsidRDefault="00E31137">
          <w:r w:rsidRPr="00F935C3">
            <w:rPr>
              <w:rStyle w:val="Textodelmarcadordeposicin"/>
            </w:rPr>
            <w:t>Haga clic aquí o pulse para escribir una fecha.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1137"/>
    <w:rsid w:val="00167E9A"/>
    <w:rsid w:val="002F4D5E"/>
    <w:rsid w:val="00337EA9"/>
    <w:rsid w:val="00575289"/>
    <w:rsid w:val="00596809"/>
    <w:rsid w:val="006A47A0"/>
    <w:rsid w:val="006E1DEC"/>
    <w:rsid w:val="007765C9"/>
    <w:rsid w:val="0087396E"/>
    <w:rsid w:val="008A48EA"/>
    <w:rsid w:val="00975BF7"/>
    <w:rsid w:val="00992750"/>
    <w:rsid w:val="00B61B46"/>
    <w:rsid w:val="00E31137"/>
    <w:rsid w:val="00E9263E"/>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CR" w:eastAsia="es-C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E31137"/>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0985be1-2f71-4291-bf36-ee9f8a02e7b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F04C59EE6C20F4B9B940C772C79ED39" ma:contentTypeVersion="18" ma:contentTypeDescription="Create a new document." ma:contentTypeScope="" ma:versionID="2e0948de715a4b85008fc2c5e489111a">
  <xsd:schema xmlns:xsd="http://www.w3.org/2001/XMLSchema" xmlns:xs="http://www.w3.org/2001/XMLSchema" xmlns:p="http://schemas.microsoft.com/office/2006/metadata/properties" xmlns:ns3="40985be1-2f71-4291-bf36-ee9f8a02e7b9" xmlns:ns4="8913c4ae-fa0b-4b83-b2d8-e7f228cc76b8" targetNamespace="http://schemas.microsoft.com/office/2006/metadata/properties" ma:root="true" ma:fieldsID="9b605334a7ef5a2f332c58d8b8e2e03d" ns3:_="" ns4:_="">
    <xsd:import namespace="40985be1-2f71-4291-bf36-ee9f8a02e7b9"/>
    <xsd:import namespace="8913c4ae-fa0b-4b83-b2d8-e7f228cc76b8"/>
    <xsd:element name="properties">
      <xsd:complexType>
        <xsd:sequence>
          <xsd:element name="documentManagement">
            <xsd:complexType>
              <xsd:all>
                <xsd:element ref="ns3:MediaServiceMetadata" minOccurs="0"/>
                <xsd:element ref="ns3:MediaServiceFastMetadata" minOccurs="0"/>
                <xsd:element ref="ns3:MediaServiceAutoTags" minOccurs="0"/>
                <xsd:element ref="ns4:SharedWithUsers" minOccurs="0"/>
                <xsd:element ref="ns4:SharedWithDetails" minOccurs="0"/>
                <xsd:element ref="ns4:SharingHintHash" minOccurs="0"/>
                <xsd:element ref="ns3:MediaServiceDateTake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985be1-2f71-4291-bf36-ee9f8a02e7b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913c4ae-fa0b-4b83-b2d8-e7f228cc76b8"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4706ED-4CBF-4F83-B770-ED9CF42C3F38}">
  <ds:schemaRefs>
    <ds:schemaRef ds:uri="http://schemas.microsoft.com/office/2006/metadata/properties"/>
    <ds:schemaRef ds:uri="http://schemas.microsoft.com/office/infopath/2007/PartnerControls"/>
    <ds:schemaRef ds:uri="40985be1-2f71-4291-bf36-ee9f8a02e7b9"/>
  </ds:schemaRefs>
</ds:datastoreItem>
</file>

<file path=customXml/itemProps2.xml><?xml version="1.0" encoding="utf-8"?>
<ds:datastoreItem xmlns:ds="http://schemas.openxmlformats.org/officeDocument/2006/customXml" ds:itemID="{A21F6992-AD27-449D-A0C0-4739C42FA6A8}">
  <ds:schemaRefs>
    <ds:schemaRef ds:uri="http://schemas.microsoft.com/sharepoint/v3/contenttype/forms"/>
  </ds:schemaRefs>
</ds:datastoreItem>
</file>

<file path=customXml/itemProps3.xml><?xml version="1.0" encoding="utf-8"?>
<ds:datastoreItem xmlns:ds="http://schemas.openxmlformats.org/officeDocument/2006/customXml" ds:itemID="{24AF45E5-1B0D-41F3-AB0A-2C2F1193D2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985be1-2f71-4291-bf36-ee9f8a02e7b9"/>
    <ds:schemaRef ds:uri="8913c4ae-fa0b-4b83-b2d8-e7f228cc76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1184</TotalTime>
  <Pages>9</Pages>
  <Words>1945</Words>
  <Characters>10700</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Franciny González Coto</dc:creator>
  <cp:keywords/>
  <dc:description/>
  <cp:lastModifiedBy>Ana Karina Castillo Gaitán</cp:lastModifiedBy>
  <cp:revision>12</cp:revision>
  <cp:lastPrinted>2025-12-23T22:47:00Z</cp:lastPrinted>
  <dcterms:created xsi:type="dcterms:W3CDTF">2025-12-19T21:04:00Z</dcterms:created>
  <dcterms:modified xsi:type="dcterms:W3CDTF">2025-12-24T17:35:00Z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0x0101006F04C59EE6C20F4B9B940C772C79ED39</vt:lpwstr>
  </property>
</Properties>
</file>